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CESI黑体-GB13000" w:hAnsi="CESI黑体-GB13000" w:eastAsia="CESI黑体-GB13000" w:cs="CESI黑体-GB13000"/>
          <w:b w:val="0"/>
          <w:bCs w:val="0"/>
          <w:sz w:val="32"/>
          <w:szCs w:val="32"/>
          <w:lang w:val="en-US" w:eastAsia="zh-CN"/>
        </w:rPr>
      </w:pPr>
      <w:r>
        <w:rPr>
          <w:rFonts w:hint="eastAsia" w:ascii="CESI黑体-GB13000" w:hAnsi="CESI黑体-GB13000" w:eastAsia="CESI黑体-GB13000" w:cs="CESI黑体-GB13000"/>
          <w:b w:val="0"/>
          <w:bCs w:val="0"/>
          <w:sz w:val="32"/>
          <w:szCs w:val="32"/>
          <w:lang w:eastAsia="zh-CN"/>
        </w:rPr>
        <w:t>附件</w:t>
      </w:r>
      <w:bookmarkStart w:id="13" w:name="_GoBack"/>
      <w:bookmarkEnd w:id="13"/>
    </w:p>
    <w:p>
      <w:pPr>
        <w:rPr>
          <w:rFonts w:hint="eastAsia" w:ascii="CESI黑体-GB13000" w:hAnsi="CESI黑体-GB13000" w:eastAsia="CESI黑体-GB13000" w:cs="CESI黑体-GB13000"/>
          <w:b w:val="0"/>
          <w:bCs w:val="0"/>
          <w:sz w:val="32"/>
          <w:szCs w:val="32"/>
          <w:lang w:val="en-US" w:eastAsia="zh-CN"/>
        </w:rPr>
      </w:pPr>
    </w:p>
    <w:p>
      <w:pPr>
        <w:rPr>
          <w:rFonts w:hint="eastAsia" w:ascii="CESI黑体-GB13000" w:hAnsi="CESI黑体-GB13000" w:eastAsia="CESI黑体-GB13000" w:cs="CESI黑体-GB13000"/>
          <w:b w:val="0"/>
          <w:bCs w:val="0"/>
          <w:sz w:val="32"/>
          <w:szCs w:val="32"/>
          <w:lang w:val="en-US" w:eastAsia="zh-CN"/>
        </w:rPr>
      </w:pPr>
    </w:p>
    <w:p>
      <w:pPr>
        <w:spacing w:line="360" w:lineRule="auto"/>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广东省会计信息服务平台</w:t>
      </w:r>
    </w:p>
    <w:p>
      <w:pPr>
        <w:spacing w:line="360" w:lineRule="auto"/>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会计人员</w:t>
      </w:r>
      <w:r>
        <w:rPr>
          <w:rFonts w:hint="eastAsia" w:ascii="方正小标宋简体" w:hAnsi="方正小标宋简体" w:eastAsia="方正小标宋简体" w:cs="方正小标宋简体"/>
          <w:b w:val="0"/>
          <w:bCs w:val="0"/>
          <w:sz w:val="44"/>
          <w:szCs w:val="44"/>
          <w:lang w:val="en-US" w:eastAsia="zh-CN"/>
        </w:rPr>
        <w:t>信息采集注册、变更、跨省调转</w:t>
      </w:r>
    </w:p>
    <w:p>
      <w:pPr>
        <w:jc w:val="center"/>
        <w:rPr>
          <w:rFonts w:ascii="华文中宋" w:hAnsi="华文中宋" w:eastAsia="华文中宋"/>
          <w:b/>
          <w:bCs/>
          <w:sz w:val="56"/>
          <w:szCs w:val="56"/>
        </w:rPr>
      </w:pPr>
    </w:p>
    <w:p>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操</w:t>
      </w:r>
    </w:p>
    <w:p>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作</w:t>
      </w:r>
    </w:p>
    <w:p>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指</w:t>
      </w:r>
    </w:p>
    <w:p>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引</w:t>
      </w:r>
    </w:p>
    <w:p>
      <w:pPr>
        <w:jc w:val="center"/>
        <w:rPr>
          <w:rFonts w:ascii="宋体" w:hAnsi="宋体" w:eastAsia="宋体"/>
          <w:b/>
          <w:bCs/>
          <w:sz w:val="56"/>
          <w:szCs w:val="56"/>
        </w:rPr>
      </w:pPr>
    </w:p>
    <w:p>
      <w:pPr>
        <w:jc w:val="center"/>
        <w:rPr>
          <w:rFonts w:ascii="宋体" w:hAnsi="宋体" w:eastAsia="宋体"/>
          <w:b/>
          <w:bCs/>
          <w:sz w:val="44"/>
          <w:szCs w:val="44"/>
        </w:rPr>
      </w:pPr>
    </w:p>
    <w:p>
      <w:pPr>
        <w:jc w:val="center"/>
        <w:rPr>
          <w:rFonts w:ascii="宋体" w:hAnsi="宋体" w:eastAsia="宋体"/>
          <w:b/>
          <w:bCs/>
          <w:sz w:val="44"/>
          <w:szCs w:val="44"/>
        </w:r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p>
    <w:sdt>
      <w:sdtPr>
        <w:rPr>
          <w:rFonts w:ascii="华文中宋" w:hAnsi="华文中宋" w:eastAsia="宋体"/>
          <w:smallCaps/>
        </w:rPr>
        <w:id w:val="147458309"/>
        <w15:color w:val="DBDBDB"/>
        <w:docPartObj>
          <w:docPartGallery w:val="Table of Contents"/>
          <w:docPartUnique/>
        </w:docPartObj>
      </w:sdtPr>
      <w:sdtEndPr>
        <w:rPr>
          <w:rFonts w:hint="eastAsia" w:ascii="华文中宋" w:hAnsi="华文中宋" w:eastAsia="华文中宋"/>
          <w:smallCaps/>
          <w:sz w:val="18"/>
          <w:szCs w:val="36"/>
        </w:rPr>
      </w:sdtEndPr>
      <w:sdtContent>
        <w:p>
          <w:pPr>
            <w:jc w:val="center"/>
            <w:rPr>
              <w:rFonts w:ascii="华文中宋" w:hAnsi="华文中宋" w:eastAsia="华文中宋"/>
              <w:smallCaps/>
              <w:sz w:val="22"/>
              <w:szCs w:val="20"/>
            </w:rPr>
          </w:pPr>
          <w:r>
            <w:rPr>
              <w:rFonts w:ascii="华文中宋" w:hAnsi="华文中宋" w:eastAsia="华文中宋"/>
              <w:smallCaps/>
              <w:sz w:val="22"/>
              <w:szCs w:val="20"/>
            </w:rPr>
            <w:t>目录</w:t>
          </w:r>
        </w:p>
        <w:p>
          <w:pPr>
            <w:pStyle w:val="7"/>
            <w:tabs>
              <w:tab w:val="right" w:leader="dot" w:pos="8306"/>
            </w:tabs>
          </w:pPr>
          <w:r>
            <w:rPr>
              <w:rFonts w:hint="eastAsia" w:ascii="华文中宋" w:hAnsi="华文中宋" w:eastAsia="华文中宋" w:cs="Times New Roman"/>
              <w:smallCaps/>
              <w:kern w:val="0"/>
              <w:sz w:val="22"/>
              <w:szCs w:val="36"/>
            </w:rPr>
            <w:fldChar w:fldCharType="begin"/>
          </w:r>
          <w:r>
            <w:rPr>
              <w:rFonts w:hint="eastAsia" w:ascii="华文中宋" w:hAnsi="华文中宋" w:eastAsia="华文中宋"/>
              <w:smallCaps/>
              <w:sz w:val="22"/>
              <w:szCs w:val="36"/>
            </w:rPr>
            <w:instrText xml:space="preserve">TOC \o "1-2" \h \u </w:instrText>
          </w:r>
          <w:r>
            <w:rPr>
              <w:rFonts w:hint="eastAsia" w:ascii="华文中宋" w:hAnsi="华文中宋" w:eastAsia="华文中宋" w:cs="Times New Roman"/>
              <w:smallCaps/>
              <w:kern w:val="0"/>
              <w:sz w:val="22"/>
              <w:szCs w:val="36"/>
            </w:rPr>
            <w:fldChar w:fldCharType="separate"/>
          </w:r>
          <w:r>
            <w:rPr>
              <w:rFonts w:hint="eastAsia" w:ascii="华文中宋" w:hAnsi="华文中宋" w:eastAsia="华文中宋" w:cs="Times New Roman"/>
              <w:smallCaps/>
              <w:kern w:val="0"/>
              <w:szCs w:val="36"/>
            </w:rPr>
            <w:fldChar w:fldCharType="begin"/>
          </w:r>
          <w:r>
            <w:rPr>
              <w:rFonts w:hint="eastAsia" w:ascii="华文中宋" w:hAnsi="华文中宋" w:eastAsia="华文中宋" w:cs="Times New Roman"/>
              <w:smallCaps/>
              <w:kern w:val="0"/>
              <w:szCs w:val="36"/>
            </w:rPr>
            <w:instrText xml:space="preserve"> HYPERLINK \l _Toc15416 </w:instrText>
          </w:r>
          <w:r>
            <w:rPr>
              <w:rFonts w:hint="eastAsia" w:ascii="华文中宋" w:hAnsi="华文中宋" w:eastAsia="华文中宋" w:cs="Times New Roman"/>
              <w:smallCaps/>
              <w:kern w:val="0"/>
              <w:szCs w:val="36"/>
            </w:rPr>
            <w:fldChar w:fldCharType="separate"/>
          </w:r>
          <w:r>
            <w:rPr>
              <w:rFonts w:hint="default" w:ascii="华文宋体" w:hAnsi="华文宋体" w:eastAsia="华文宋体" w:cs="华文宋体"/>
              <w:bCs/>
              <w:szCs w:val="44"/>
            </w:rPr>
            <w:t xml:space="preserve">1. </w:t>
          </w:r>
          <w:r>
            <w:rPr>
              <w:rFonts w:hint="eastAsia" w:ascii="华文中宋" w:hAnsi="华文中宋" w:eastAsia="华文中宋"/>
              <w:bCs/>
              <w:szCs w:val="44"/>
            </w:rPr>
            <w:t>文档说明</w:t>
          </w:r>
          <w:r>
            <w:tab/>
          </w:r>
          <w:r>
            <w:fldChar w:fldCharType="begin"/>
          </w:r>
          <w:r>
            <w:instrText xml:space="preserve"> PAGEREF _Toc15416 \h </w:instrText>
          </w:r>
          <w:r>
            <w:fldChar w:fldCharType="separate"/>
          </w:r>
          <w:r>
            <w:t>3</w:t>
          </w:r>
          <w:r>
            <w:fldChar w:fldCharType="end"/>
          </w:r>
          <w:r>
            <w:rPr>
              <w:rFonts w:hint="eastAsia" w:ascii="华文中宋" w:hAnsi="华文中宋" w:eastAsia="华文中宋" w:cs="Times New Roman"/>
              <w:smallCaps/>
              <w:kern w:val="0"/>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_Toc5315 </w:instrText>
          </w:r>
          <w:r>
            <w:rPr>
              <w:rFonts w:hint="eastAsia" w:ascii="华文中宋" w:hAnsi="华文中宋" w:eastAsia="华文中宋"/>
              <w:smallCaps/>
              <w:szCs w:val="36"/>
            </w:rPr>
            <w:fldChar w:fldCharType="separate"/>
          </w:r>
          <w:r>
            <w:rPr>
              <w:rFonts w:hint="default" w:ascii="华文中宋" w:hAnsi="华文中宋" w:eastAsia="华文中宋"/>
              <w:bCs/>
              <w:szCs w:val="32"/>
            </w:rPr>
            <w:t xml:space="preserve">1.1. </w:t>
          </w:r>
          <w:r>
            <w:rPr>
              <w:rFonts w:hint="eastAsia" w:ascii="华文中宋" w:hAnsi="华文中宋" w:eastAsia="华文中宋"/>
              <w:bCs/>
              <w:szCs w:val="32"/>
            </w:rPr>
            <w:t>简介</w:t>
          </w:r>
          <w:r>
            <w:tab/>
          </w:r>
          <w:r>
            <w:fldChar w:fldCharType="begin"/>
          </w:r>
          <w:r>
            <w:instrText xml:space="preserve"> PAGEREF _Toc5315 \h </w:instrText>
          </w:r>
          <w:r>
            <w:fldChar w:fldCharType="separate"/>
          </w:r>
          <w:r>
            <w:t>3</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_Toc22672 </w:instrText>
          </w:r>
          <w:r>
            <w:rPr>
              <w:rFonts w:hint="eastAsia" w:ascii="华文中宋" w:hAnsi="华文中宋" w:eastAsia="华文中宋"/>
              <w:smallCaps/>
              <w:szCs w:val="36"/>
            </w:rPr>
            <w:fldChar w:fldCharType="separate"/>
          </w:r>
          <w:r>
            <w:rPr>
              <w:rFonts w:hint="default" w:ascii="华文中宋" w:hAnsi="华文中宋" w:eastAsia="华文中宋"/>
              <w:bCs/>
              <w:szCs w:val="32"/>
            </w:rPr>
            <w:t xml:space="preserve">1.2. </w:t>
          </w:r>
          <w:r>
            <w:rPr>
              <w:rFonts w:hint="eastAsia" w:ascii="华文中宋" w:hAnsi="华文中宋" w:eastAsia="华文中宋"/>
              <w:bCs/>
              <w:szCs w:val="32"/>
            </w:rPr>
            <w:t>阅读对象</w:t>
          </w:r>
          <w:r>
            <w:tab/>
          </w:r>
          <w:r>
            <w:fldChar w:fldCharType="begin"/>
          </w:r>
          <w:r>
            <w:instrText xml:space="preserve"> PAGEREF _Toc22672 \h </w:instrText>
          </w:r>
          <w:r>
            <w:fldChar w:fldCharType="separate"/>
          </w:r>
          <w:r>
            <w:t>3</w:t>
          </w:r>
          <w:r>
            <w:fldChar w:fldCharType="end"/>
          </w:r>
          <w:r>
            <w:rPr>
              <w:rFonts w:hint="eastAsia" w:ascii="华文中宋" w:hAnsi="华文中宋" w:eastAsia="华文中宋"/>
              <w:smallCaps/>
              <w:szCs w:val="36"/>
            </w:rPr>
            <w:fldChar w:fldCharType="end"/>
          </w:r>
        </w:p>
        <w:p>
          <w:pPr>
            <w:pStyle w:val="7"/>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_Toc32462 </w:instrText>
          </w:r>
          <w:r>
            <w:rPr>
              <w:rFonts w:hint="eastAsia" w:ascii="华文中宋" w:hAnsi="华文中宋" w:eastAsia="华文中宋"/>
              <w:smallCaps/>
              <w:szCs w:val="36"/>
            </w:rPr>
            <w:fldChar w:fldCharType="separate"/>
          </w:r>
          <w:r>
            <w:rPr>
              <w:rFonts w:hint="default" w:ascii="华文宋体" w:hAnsi="华文宋体" w:eastAsia="华文宋体" w:cs="华文宋体"/>
            </w:rPr>
            <w:t xml:space="preserve">2. </w:t>
          </w:r>
          <w:r>
            <w:rPr>
              <w:rFonts w:hint="eastAsia" w:ascii="华文中宋" w:hAnsi="华文中宋" w:eastAsia="华文中宋"/>
              <w:bCs/>
              <w:szCs w:val="44"/>
            </w:rPr>
            <w:t>信息采集</w:t>
          </w:r>
          <w:r>
            <w:tab/>
          </w:r>
          <w:r>
            <w:fldChar w:fldCharType="begin"/>
          </w:r>
          <w:r>
            <w:instrText xml:space="preserve"> PAGEREF _Toc32462 \h </w:instrText>
          </w:r>
          <w:r>
            <w:fldChar w:fldCharType="separate"/>
          </w:r>
          <w:r>
            <w:t>4</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_Toc26961 </w:instrText>
          </w:r>
          <w:r>
            <w:rPr>
              <w:rFonts w:hint="eastAsia" w:ascii="华文中宋" w:hAnsi="华文中宋" w:eastAsia="华文中宋"/>
              <w:smallCaps/>
              <w:szCs w:val="36"/>
            </w:rPr>
            <w:fldChar w:fldCharType="separate"/>
          </w:r>
          <w:r>
            <w:rPr>
              <w:rFonts w:hint="eastAsia" w:ascii="华文中宋" w:hAnsi="华文中宋" w:eastAsia="华文中宋"/>
              <w:bCs/>
              <w:szCs w:val="32"/>
              <w:lang w:val="en-US" w:eastAsia="zh-CN"/>
            </w:rPr>
            <w:t>2.1.操作流程</w:t>
          </w:r>
          <w:r>
            <w:tab/>
          </w:r>
          <w:r>
            <w:fldChar w:fldCharType="begin"/>
          </w:r>
          <w:r>
            <w:instrText xml:space="preserve"> PAGEREF _Toc26961 \h </w:instrText>
          </w:r>
          <w:r>
            <w:fldChar w:fldCharType="separate"/>
          </w:r>
          <w:r>
            <w:t>4</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_Toc15237 </w:instrText>
          </w:r>
          <w:r>
            <w:rPr>
              <w:rFonts w:hint="eastAsia" w:ascii="华文中宋" w:hAnsi="华文中宋" w:eastAsia="华文中宋"/>
              <w:smallCaps/>
              <w:szCs w:val="36"/>
            </w:rPr>
            <w:fldChar w:fldCharType="separate"/>
          </w:r>
          <w:r>
            <w:rPr>
              <w:rFonts w:ascii="华文中宋" w:hAnsi="华文中宋" w:eastAsia="华文中宋"/>
              <w:bCs/>
              <w:szCs w:val="32"/>
            </w:rPr>
            <w:t>2.</w:t>
          </w:r>
          <w:r>
            <w:rPr>
              <w:rFonts w:hint="eastAsia" w:ascii="华文中宋" w:hAnsi="华文中宋" w:eastAsia="华文中宋"/>
              <w:bCs/>
              <w:szCs w:val="32"/>
              <w:lang w:val="en-US" w:eastAsia="zh-CN"/>
            </w:rPr>
            <w:t>2</w:t>
          </w:r>
          <w:r>
            <w:rPr>
              <w:rFonts w:ascii="华文中宋" w:hAnsi="华文中宋" w:eastAsia="华文中宋"/>
              <w:bCs/>
              <w:szCs w:val="32"/>
            </w:rPr>
            <w:t>.</w:t>
          </w:r>
          <w:r>
            <w:rPr>
              <w:rFonts w:hint="eastAsia" w:ascii="华文中宋" w:hAnsi="华文中宋" w:eastAsia="华文中宋"/>
              <w:bCs/>
              <w:szCs w:val="32"/>
            </w:rPr>
            <w:t>注册</w:t>
          </w:r>
          <w:r>
            <w:tab/>
          </w:r>
          <w:r>
            <w:fldChar w:fldCharType="begin"/>
          </w:r>
          <w:r>
            <w:instrText xml:space="preserve"> PAGEREF _Toc15237 \h </w:instrText>
          </w:r>
          <w:r>
            <w:fldChar w:fldCharType="separate"/>
          </w:r>
          <w:r>
            <w:t>4</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_Toc21346 </w:instrText>
          </w:r>
          <w:r>
            <w:rPr>
              <w:rFonts w:hint="eastAsia" w:ascii="华文中宋" w:hAnsi="华文中宋" w:eastAsia="华文中宋"/>
              <w:smallCaps/>
              <w:szCs w:val="36"/>
            </w:rPr>
            <w:fldChar w:fldCharType="separate"/>
          </w:r>
          <w:r>
            <w:rPr>
              <w:rFonts w:hint="eastAsia" w:ascii="华文中宋" w:hAnsi="华文中宋" w:eastAsia="华文中宋"/>
              <w:bCs/>
              <w:szCs w:val="32"/>
            </w:rPr>
            <w:t>2</w:t>
          </w:r>
          <w:r>
            <w:rPr>
              <w:rFonts w:ascii="华文中宋" w:hAnsi="华文中宋" w:eastAsia="华文中宋"/>
              <w:bCs/>
              <w:szCs w:val="32"/>
            </w:rPr>
            <w:t>.</w:t>
          </w:r>
          <w:r>
            <w:rPr>
              <w:rFonts w:hint="eastAsia" w:ascii="华文中宋" w:hAnsi="华文中宋" w:eastAsia="华文中宋"/>
              <w:bCs/>
              <w:szCs w:val="32"/>
              <w:lang w:val="en-US" w:eastAsia="zh-CN"/>
            </w:rPr>
            <w:t>3</w:t>
          </w:r>
          <w:r>
            <w:rPr>
              <w:rFonts w:ascii="华文中宋" w:hAnsi="华文中宋" w:eastAsia="华文中宋"/>
              <w:bCs/>
              <w:szCs w:val="32"/>
            </w:rPr>
            <w:t>.</w:t>
          </w:r>
          <w:r>
            <w:rPr>
              <w:rFonts w:hint="eastAsia" w:ascii="华文中宋" w:hAnsi="华文中宋" w:eastAsia="华文中宋"/>
              <w:bCs/>
              <w:szCs w:val="32"/>
            </w:rPr>
            <w:t>信息采集</w:t>
          </w:r>
          <w:r>
            <w:tab/>
          </w:r>
          <w:r>
            <w:fldChar w:fldCharType="begin"/>
          </w:r>
          <w:r>
            <w:instrText xml:space="preserve"> PAGEREF _Toc21346 \h </w:instrText>
          </w:r>
          <w:r>
            <w:fldChar w:fldCharType="separate"/>
          </w:r>
          <w:r>
            <w:t>6</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_Toc21842 </w:instrText>
          </w:r>
          <w:r>
            <w:rPr>
              <w:rFonts w:hint="eastAsia" w:ascii="华文中宋" w:hAnsi="华文中宋" w:eastAsia="华文中宋"/>
              <w:smallCaps/>
              <w:szCs w:val="36"/>
            </w:rPr>
            <w:fldChar w:fldCharType="separate"/>
          </w:r>
          <w:r>
            <w:rPr>
              <w:rFonts w:hint="eastAsia" w:ascii="华文中宋" w:hAnsi="华文中宋" w:eastAsia="华文中宋"/>
              <w:bCs/>
              <w:szCs w:val="32"/>
            </w:rPr>
            <w:t>2</w:t>
          </w:r>
          <w:r>
            <w:rPr>
              <w:rFonts w:ascii="华文中宋" w:hAnsi="华文中宋" w:eastAsia="华文中宋"/>
              <w:bCs/>
              <w:szCs w:val="32"/>
            </w:rPr>
            <w:t>.</w:t>
          </w:r>
          <w:r>
            <w:rPr>
              <w:rFonts w:hint="eastAsia" w:ascii="华文中宋" w:hAnsi="华文中宋" w:eastAsia="华文中宋"/>
              <w:bCs/>
              <w:szCs w:val="32"/>
              <w:lang w:val="en-US" w:eastAsia="zh-CN"/>
            </w:rPr>
            <w:t>4</w:t>
          </w:r>
          <w:r>
            <w:rPr>
              <w:rFonts w:ascii="华文中宋" w:hAnsi="华文中宋" w:eastAsia="华文中宋"/>
              <w:bCs/>
              <w:szCs w:val="32"/>
            </w:rPr>
            <w:t>.</w:t>
          </w:r>
          <w:r>
            <w:rPr>
              <w:rFonts w:hint="eastAsia" w:ascii="华文中宋" w:hAnsi="华文中宋" w:eastAsia="华文中宋"/>
              <w:bCs/>
              <w:szCs w:val="32"/>
            </w:rPr>
            <w:t>采集状态</w:t>
          </w:r>
          <w:r>
            <w:tab/>
          </w:r>
          <w:r>
            <w:fldChar w:fldCharType="begin"/>
          </w:r>
          <w:r>
            <w:instrText xml:space="preserve"> PAGEREF _Toc21842 \h </w:instrText>
          </w:r>
          <w:r>
            <w:fldChar w:fldCharType="separate"/>
          </w:r>
          <w:r>
            <w:t>13</w:t>
          </w:r>
          <w:r>
            <w:fldChar w:fldCharType="end"/>
          </w:r>
          <w:r>
            <w:rPr>
              <w:rFonts w:hint="eastAsia" w:ascii="华文中宋" w:hAnsi="华文中宋" w:eastAsia="华文中宋"/>
              <w:smallCaps/>
              <w:szCs w:val="36"/>
            </w:rPr>
            <w:fldChar w:fldCharType="end"/>
          </w:r>
        </w:p>
        <w:p>
          <w:pPr>
            <w:pStyle w:val="7"/>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_Toc21533 </w:instrText>
          </w:r>
          <w:r>
            <w:rPr>
              <w:rFonts w:hint="eastAsia" w:ascii="华文中宋" w:hAnsi="华文中宋" w:eastAsia="华文中宋"/>
              <w:smallCaps/>
              <w:szCs w:val="36"/>
            </w:rPr>
            <w:fldChar w:fldCharType="separate"/>
          </w:r>
          <w:r>
            <w:rPr>
              <w:rFonts w:hint="default" w:ascii="华文宋体" w:hAnsi="华文宋体" w:eastAsia="华文宋体" w:cs="华文宋体"/>
              <w:bCs/>
              <w:szCs w:val="44"/>
            </w:rPr>
            <w:t xml:space="preserve">3. </w:t>
          </w:r>
          <w:r>
            <w:rPr>
              <w:rFonts w:hint="eastAsia" w:ascii="华文中宋" w:hAnsi="华文中宋" w:eastAsia="华文中宋"/>
              <w:bCs/>
              <w:szCs w:val="44"/>
            </w:rPr>
            <w:t>信息变更</w:t>
          </w:r>
          <w:r>
            <w:tab/>
          </w:r>
          <w:r>
            <w:fldChar w:fldCharType="begin"/>
          </w:r>
          <w:r>
            <w:instrText xml:space="preserve"> PAGEREF _Toc21533 \h </w:instrText>
          </w:r>
          <w:r>
            <w:fldChar w:fldCharType="separate"/>
          </w:r>
          <w:r>
            <w:t>14</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_Toc26199 </w:instrText>
          </w:r>
          <w:r>
            <w:rPr>
              <w:rFonts w:hint="eastAsia" w:ascii="华文中宋" w:hAnsi="华文中宋" w:eastAsia="华文中宋"/>
              <w:smallCaps/>
              <w:szCs w:val="36"/>
            </w:rPr>
            <w:fldChar w:fldCharType="separate"/>
          </w:r>
          <w:r>
            <w:rPr>
              <w:rFonts w:hint="eastAsia" w:ascii="华文中宋" w:hAnsi="华文中宋" w:eastAsia="华文中宋"/>
              <w:bCs/>
              <w:szCs w:val="32"/>
              <w:lang w:val="en-US" w:eastAsia="zh-CN"/>
            </w:rPr>
            <w:t>3.1.操作流程</w:t>
          </w:r>
          <w:r>
            <w:tab/>
          </w:r>
          <w:r>
            <w:fldChar w:fldCharType="begin"/>
          </w:r>
          <w:r>
            <w:instrText xml:space="preserve"> PAGEREF _Toc26199 \h </w:instrText>
          </w:r>
          <w:r>
            <w:fldChar w:fldCharType="separate"/>
          </w:r>
          <w:r>
            <w:t>14</w:t>
          </w:r>
          <w:r>
            <w:fldChar w:fldCharType="end"/>
          </w:r>
          <w:r>
            <w:rPr>
              <w:rFonts w:hint="eastAsia" w:ascii="华文中宋" w:hAnsi="华文中宋" w:eastAsia="华文中宋"/>
              <w:smallCaps/>
              <w:szCs w:val="36"/>
            </w:rPr>
            <w:fldChar w:fldCharType="end"/>
          </w:r>
        </w:p>
        <w:p>
          <w:pPr>
            <w:pStyle w:val="7"/>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_Toc28298 </w:instrText>
          </w:r>
          <w:r>
            <w:rPr>
              <w:rFonts w:hint="eastAsia" w:ascii="华文中宋" w:hAnsi="华文中宋" w:eastAsia="华文中宋"/>
              <w:smallCaps/>
              <w:szCs w:val="36"/>
            </w:rPr>
            <w:fldChar w:fldCharType="separate"/>
          </w:r>
          <w:r>
            <w:rPr>
              <w:rFonts w:hint="default" w:ascii="华文宋体" w:hAnsi="华文宋体" w:eastAsia="华文宋体" w:cs="华文宋体"/>
              <w:bCs/>
              <w:szCs w:val="44"/>
            </w:rPr>
            <w:t xml:space="preserve">4. </w:t>
          </w:r>
          <w:r>
            <w:rPr>
              <w:rFonts w:hint="eastAsia" w:ascii="华文中宋" w:hAnsi="华文中宋" w:eastAsia="华文中宋"/>
              <w:bCs/>
              <w:szCs w:val="44"/>
              <w:lang w:val="en-US" w:eastAsia="zh-CN"/>
            </w:rPr>
            <w:t>人员调转</w:t>
          </w:r>
          <w:r>
            <w:tab/>
          </w:r>
          <w:r>
            <w:fldChar w:fldCharType="begin"/>
          </w:r>
          <w:r>
            <w:instrText xml:space="preserve"> PAGEREF _Toc28298 \h </w:instrText>
          </w:r>
          <w:r>
            <w:fldChar w:fldCharType="separate"/>
          </w:r>
          <w:r>
            <w:t>16</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_Toc6466 </w:instrText>
          </w:r>
          <w:r>
            <w:rPr>
              <w:rFonts w:hint="eastAsia" w:ascii="华文中宋" w:hAnsi="华文中宋" w:eastAsia="华文中宋"/>
              <w:smallCaps/>
              <w:szCs w:val="36"/>
            </w:rPr>
            <w:fldChar w:fldCharType="separate"/>
          </w:r>
          <w:r>
            <w:rPr>
              <w:rFonts w:hint="eastAsia" w:ascii="华文中宋" w:hAnsi="华文中宋" w:eastAsia="华文中宋" w:cs="华文中宋"/>
              <w:lang w:val="en-US" w:eastAsia="zh-CN"/>
            </w:rPr>
            <w:t>4.1.调出申请</w:t>
          </w:r>
          <w:r>
            <w:tab/>
          </w:r>
          <w:r>
            <w:fldChar w:fldCharType="begin"/>
          </w:r>
          <w:r>
            <w:instrText xml:space="preserve"> PAGEREF _Toc6466 \h </w:instrText>
          </w:r>
          <w:r>
            <w:fldChar w:fldCharType="separate"/>
          </w:r>
          <w:r>
            <w:t>16</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_Toc3922 </w:instrText>
          </w:r>
          <w:r>
            <w:rPr>
              <w:rFonts w:hint="eastAsia" w:ascii="华文中宋" w:hAnsi="华文中宋" w:eastAsia="华文中宋"/>
              <w:smallCaps/>
              <w:szCs w:val="36"/>
            </w:rPr>
            <w:fldChar w:fldCharType="separate"/>
          </w:r>
          <w:r>
            <w:rPr>
              <w:rFonts w:hint="eastAsia" w:ascii="华文中宋" w:hAnsi="华文中宋" w:eastAsia="华文中宋" w:cs="华文中宋"/>
              <w:lang w:val="en-US" w:eastAsia="zh-CN"/>
            </w:rPr>
            <w:t>4.2.调入申请</w:t>
          </w:r>
          <w:r>
            <w:tab/>
          </w:r>
          <w:r>
            <w:fldChar w:fldCharType="begin"/>
          </w:r>
          <w:r>
            <w:instrText xml:space="preserve"> PAGEREF _Toc3922 \h </w:instrText>
          </w:r>
          <w:r>
            <w:fldChar w:fldCharType="separate"/>
          </w:r>
          <w:r>
            <w:t>18</w:t>
          </w:r>
          <w:r>
            <w:fldChar w:fldCharType="end"/>
          </w:r>
          <w:r>
            <w:rPr>
              <w:rFonts w:hint="eastAsia" w:ascii="华文中宋" w:hAnsi="华文中宋" w:eastAsia="华文中宋"/>
              <w:smallCaps/>
              <w:szCs w:val="36"/>
            </w:rPr>
            <w:fldChar w:fldCharType="end"/>
          </w:r>
        </w:p>
        <w:p>
          <w:pPr>
            <w:jc w:val="center"/>
            <w:rPr>
              <w:rFonts w:ascii="华文中宋" w:hAnsi="华文中宋" w:eastAsia="华文中宋"/>
              <w:sz w:val="36"/>
              <w:szCs w:val="36"/>
            </w:rPr>
            <w:sectPr>
              <w:pgSz w:w="11906" w:h="16838"/>
              <w:pgMar w:top="1440" w:right="1800" w:bottom="1440" w:left="1800" w:header="851" w:footer="992" w:gutter="0"/>
              <w:cols w:space="425" w:num="1"/>
              <w:docGrid w:type="lines" w:linePitch="312" w:charSpace="0"/>
            </w:sectPr>
          </w:pPr>
          <w:r>
            <w:rPr>
              <w:rFonts w:hint="eastAsia" w:ascii="华文中宋" w:hAnsi="华文中宋" w:eastAsia="华文中宋"/>
              <w:smallCaps/>
              <w:szCs w:val="36"/>
            </w:rPr>
            <w:fldChar w:fldCharType="end"/>
          </w:r>
        </w:p>
      </w:sdtContent>
    </w:sdt>
    <w:p>
      <w:pPr>
        <w:pStyle w:val="2"/>
        <w:numPr>
          <w:ilvl w:val="0"/>
          <w:numId w:val="1"/>
        </w:numPr>
        <w:tabs>
          <w:tab w:val="left" w:pos="432"/>
        </w:tabs>
        <w:spacing w:line="578" w:lineRule="auto"/>
        <w:rPr>
          <w:rFonts w:ascii="华文中宋" w:hAnsi="华文中宋" w:eastAsia="华文中宋"/>
          <w:bCs/>
          <w:szCs w:val="44"/>
        </w:rPr>
      </w:pPr>
      <w:bookmarkStart w:id="0" w:name="_Toc15416"/>
      <w:r>
        <w:rPr>
          <w:rFonts w:hint="eastAsia" w:ascii="华文中宋" w:hAnsi="华文中宋" w:eastAsia="华文中宋"/>
          <w:bCs/>
          <w:szCs w:val="44"/>
        </w:rPr>
        <w:t>文档说明</w:t>
      </w:r>
      <w:bookmarkEnd w:id="0"/>
    </w:p>
    <w:p>
      <w:pPr>
        <w:pStyle w:val="3"/>
        <w:keepLines w:val="0"/>
        <w:widowControl/>
        <w:numPr>
          <w:ilvl w:val="1"/>
          <w:numId w:val="2"/>
        </w:numPr>
        <w:tabs>
          <w:tab w:val="clear" w:pos="312"/>
        </w:tabs>
        <w:adjustRightInd w:val="0"/>
        <w:spacing w:before="240" w:after="240" w:line="240" w:lineRule="auto"/>
        <w:jc w:val="left"/>
        <w:rPr>
          <w:rFonts w:ascii="华文中宋" w:hAnsi="华文中宋" w:eastAsia="华文中宋"/>
          <w:bCs/>
          <w:szCs w:val="32"/>
        </w:rPr>
      </w:pPr>
      <w:bookmarkStart w:id="1" w:name="_Toc5315"/>
      <w:r>
        <w:rPr>
          <w:rFonts w:hint="eastAsia" w:ascii="华文中宋" w:hAnsi="华文中宋" w:eastAsia="华文中宋"/>
          <w:bCs/>
          <w:szCs w:val="32"/>
        </w:rPr>
        <w:t>简介</w:t>
      </w:r>
      <w:bookmarkEnd w:id="1"/>
    </w:p>
    <w:p>
      <w:pPr>
        <w:ind w:firstLine="420"/>
        <w:rPr>
          <w:rFonts w:ascii="仿宋" w:hAnsi="仿宋" w:eastAsia="仿宋" w:cs="宋体"/>
          <w:sz w:val="28"/>
          <w:szCs w:val="28"/>
        </w:rPr>
      </w:pPr>
      <w:r>
        <w:rPr>
          <w:rFonts w:hint="eastAsia" w:ascii="仿宋" w:hAnsi="仿宋" w:eastAsia="仿宋" w:cs="宋体"/>
          <w:sz w:val="28"/>
          <w:szCs w:val="28"/>
        </w:rPr>
        <w:t>本操作手册介绍会计人员、用户注册、登录系统、信息采集、信息变更、</w:t>
      </w:r>
      <w:r>
        <w:rPr>
          <w:rFonts w:hint="eastAsia" w:ascii="仿宋" w:hAnsi="仿宋" w:eastAsia="仿宋" w:cs="宋体"/>
          <w:sz w:val="28"/>
          <w:szCs w:val="28"/>
          <w:lang w:val="en-US" w:eastAsia="zh-CN"/>
        </w:rPr>
        <w:t>跨省调转</w:t>
      </w:r>
      <w:r>
        <w:rPr>
          <w:rFonts w:hint="eastAsia" w:ascii="仿宋" w:hAnsi="仿宋" w:eastAsia="仿宋" w:cs="宋体"/>
          <w:sz w:val="28"/>
          <w:szCs w:val="28"/>
        </w:rPr>
        <w:t>等操作。</w:t>
      </w:r>
    </w:p>
    <w:p>
      <w:pPr>
        <w:pStyle w:val="3"/>
        <w:keepLines w:val="0"/>
        <w:widowControl/>
        <w:numPr>
          <w:ilvl w:val="1"/>
          <w:numId w:val="2"/>
        </w:numPr>
        <w:tabs>
          <w:tab w:val="clear" w:pos="312"/>
        </w:tabs>
        <w:adjustRightInd w:val="0"/>
        <w:spacing w:before="240" w:after="240" w:line="240" w:lineRule="auto"/>
        <w:jc w:val="left"/>
        <w:rPr>
          <w:rFonts w:ascii="华文中宋" w:hAnsi="华文中宋" w:eastAsia="华文中宋"/>
          <w:bCs/>
          <w:szCs w:val="32"/>
        </w:rPr>
      </w:pPr>
      <w:bookmarkStart w:id="2" w:name="_Toc22672"/>
      <w:r>
        <w:rPr>
          <w:rFonts w:hint="eastAsia" w:ascii="华文中宋" w:hAnsi="华文中宋" w:eastAsia="华文中宋"/>
          <w:bCs/>
          <w:szCs w:val="32"/>
        </w:rPr>
        <w:t>阅读对象</w:t>
      </w:r>
      <w:bookmarkEnd w:id="2"/>
    </w:p>
    <w:p>
      <w:pPr>
        <w:ind w:firstLine="420"/>
        <w:rPr>
          <w:rFonts w:hint="eastAsia" w:ascii="仿宋" w:hAnsi="仿宋" w:eastAsia="仿宋" w:cs="宋体"/>
          <w:sz w:val="28"/>
          <w:szCs w:val="28"/>
        </w:rPr>
        <w:sectPr>
          <w:pgSz w:w="11906" w:h="16838"/>
          <w:pgMar w:top="1440" w:right="1800" w:bottom="1440" w:left="1800" w:header="851" w:footer="992" w:gutter="0"/>
          <w:cols w:space="425" w:num="1"/>
          <w:docGrid w:type="lines" w:linePitch="312" w:charSpace="0"/>
        </w:sectPr>
      </w:pPr>
      <w:r>
        <w:rPr>
          <w:rFonts w:hint="eastAsia" w:ascii="仿宋" w:hAnsi="仿宋" w:eastAsia="仿宋" w:cs="宋体"/>
          <w:sz w:val="28"/>
          <w:szCs w:val="28"/>
        </w:rPr>
        <w:t>广东省</w:t>
      </w:r>
      <w:r>
        <w:rPr>
          <w:rFonts w:hint="eastAsia" w:ascii="仿宋" w:hAnsi="仿宋" w:eastAsia="仿宋" w:cs="宋体"/>
          <w:sz w:val="28"/>
          <w:szCs w:val="28"/>
          <w:lang w:eastAsia="zh-CN"/>
        </w:rPr>
        <w:t>（</w:t>
      </w:r>
      <w:r>
        <w:rPr>
          <w:rFonts w:hint="eastAsia" w:ascii="仿宋" w:hAnsi="仿宋" w:eastAsia="仿宋" w:cs="宋体"/>
          <w:sz w:val="28"/>
          <w:szCs w:val="28"/>
          <w:lang w:val="en-US" w:eastAsia="zh-CN"/>
        </w:rPr>
        <w:t>除深圳外</w:t>
      </w:r>
      <w:r>
        <w:rPr>
          <w:rFonts w:hint="eastAsia" w:ascii="仿宋" w:hAnsi="仿宋" w:eastAsia="仿宋" w:cs="宋体"/>
          <w:sz w:val="28"/>
          <w:szCs w:val="28"/>
          <w:lang w:eastAsia="zh-CN"/>
        </w:rPr>
        <w:t>）</w:t>
      </w:r>
      <w:r>
        <w:rPr>
          <w:rFonts w:hint="eastAsia" w:ascii="仿宋" w:hAnsi="仿宋" w:eastAsia="仿宋" w:cs="宋体"/>
          <w:sz w:val="28"/>
          <w:szCs w:val="28"/>
        </w:rPr>
        <w:t>会计人员</w:t>
      </w:r>
    </w:p>
    <w:p>
      <w:pPr>
        <w:pStyle w:val="2"/>
        <w:numPr>
          <w:ilvl w:val="0"/>
          <w:numId w:val="1"/>
        </w:numPr>
        <w:tabs>
          <w:tab w:val="left" w:pos="432"/>
        </w:tabs>
        <w:spacing w:line="578" w:lineRule="auto"/>
      </w:pPr>
      <w:bookmarkStart w:id="3" w:name="_Toc32462"/>
      <w:r>
        <w:rPr>
          <w:rFonts w:hint="eastAsia" w:ascii="华文中宋" w:hAnsi="华文中宋" w:eastAsia="华文中宋"/>
          <w:bCs/>
          <w:szCs w:val="44"/>
        </w:rPr>
        <w:t>信息采集</w:t>
      </w:r>
      <w:bookmarkEnd w:id="3"/>
    </w:p>
    <w:p>
      <w:pPr>
        <w:pStyle w:val="3"/>
        <w:keepLines w:val="0"/>
        <w:widowControl/>
        <w:adjustRightInd w:val="0"/>
        <w:spacing w:before="240" w:after="240" w:line="240" w:lineRule="auto"/>
        <w:jc w:val="left"/>
        <w:rPr>
          <w:rFonts w:hint="eastAsia" w:ascii="华文中宋" w:hAnsi="华文中宋" w:eastAsia="华文中宋"/>
          <w:bCs/>
          <w:szCs w:val="32"/>
          <w:lang w:val="en-US" w:eastAsia="zh-CN"/>
        </w:rPr>
      </w:pPr>
      <w:bookmarkStart w:id="4" w:name="_Toc26961"/>
      <w:r>
        <w:rPr>
          <w:rFonts w:hint="eastAsia" w:ascii="华文中宋" w:hAnsi="华文中宋" w:eastAsia="华文中宋"/>
          <w:bCs/>
          <w:szCs w:val="32"/>
          <w:lang w:val="en-US" w:eastAsia="zh-CN"/>
        </w:rPr>
        <w:t>2.1.操作流程</w:t>
      </w:r>
      <w:bookmarkEnd w:id="4"/>
    </w:p>
    <w:p>
      <w:pPr>
        <w:ind w:firstLine="420" w:firstLineChars="0"/>
        <w:rPr>
          <w:rFonts w:hint="default"/>
          <w:lang w:val="en-US" w:eastAsia="zh-CN"/>
        </w:rPr>
      </w:pPr>
      <w:r>
        <w:drawing>
          <wp:inline distT="0" distB="0" distL="114300" distR="114300">
            <wp:extent cx="5273040" cy="1238250"/>
            <wp:effectExtent l="0" t="0" r="381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5273040" cy="1238250"/>
                    </a:xfrm>
                    <a:prstGeom prst="rect">
                      <a:avLst/>
                    </a:prstGeom>
                    <a:noFill/>
                    <a:ln>
                      <a:noFill/>
                    </a:ln>
                  </pic:spPr>
                </pic:pic>
              </a:graphicData>
            </a:graphic>
          </wp:inline>
        </w:drawing>
      </w:r>
    </w:p>
    <w:p>
      <w:pPr>
        <w:pStyle w:val="3"/>
        <w:keepLines w:val="0"/>
        <w:widowControl/>
        <w:adjustRightInd w:val="0"/>
        <w:spacing w:before="240" w:after="240" w:line="240" w:lineRule="auto"/>
        <w:jc w:val="left"/>
        <w:rPr>
          <w:rFonts w:ascii="华文中宋" w:hAnsi="华文中宋" w:eastAsia="华文中宋"/>
          <w:bCs/>
          <w:szCs w:val="32"/>
        </w:rPr>
      </w:pPr>
      <w:bookmarkStart w:id="5" w:name="_Toc15237"/>
      <w:r>
        <w:rPr>
          <w:rFonts w:ascii="华文中宋" w:hAnsi="华文中宋" w:eastAsia="华文中宋"/>
          <w:bCs/>
          <w:szCs w:val="32"/>
        </w:rPr>
        <w:t>2.</w:t>
      </w:r>
      <w:r>
        <w:rPr>
          <w:rFonts w:hint="eastAsia" w:ascii="华文中宋" w:hAnsi="华文中宋" w:eastAsia="华文中宋"/>
          <w:bCs/>
          <w:szCs w:val="32"/>
          <w:lang w:val="en-US" w:eastAsia="zh-CN"/>
        </w:rPr>
        <w:t>2</w:t>
      </w:r>
      <w:r>
        <w:rPr>
          <w:rFonts w:ascii="华文中宋" w:hAnsi="华文中宋" w:eastAsia="华文中宋"/>
          <w:bCs/>
          <w:szCs w:val="32"/>
        </w:rPr>
        <w:t>.</w:t>
      </w:r>
      <w:r>
        <w:rPr>
          <w:rFonts w:hint="eastAsia" w:ascii="华文中宋" w:hAnsi="华文中宋" w:eastAsia="华文中宋"/>
          <w:bCs/>
          <w:szCs w:val="32"/>
        </w:rPr>
        <w:t>注册</w:t>
      </w:r>
      <w:bookmarkEnd w:id="5"/>
    </w:p>
    <w:p>
      <w:pPr>
        <w:ind w:firstLine="420"/>
        <w:rPr>
          <w:rFonts w:ascii="仿宋" w:hAnsi="仿宋" w:eastAsia="仿宋" w:cs="宋体"/>
          <w:sz w:val="28"/>
          <w:szCs w:val="28"/>
        </w:rPr>
      </w:pPr>
      <w:r>
        <w:rPr>
          <w:rFonts w:hint="eastAsia" w:ascii="仿宋" w:hAnsi="仿宋" w:eastAsia="仿宋" w:cs="宋体"/>
          <w:sz w:val="28"/>
          <w:szCs w:val="28"/>
        </w:rPr>
        <w:t>打开浏览器在地址栏输入“ 广东省会计信息服务平台网址：https://kj.czt.gd.gov.cn”选择“业务办理-信息采集”如图（1）。（建议使用浏览器：Google浏览器，360极速浏览器、火狐浏览器）</w:t>
      </w:r>
    </w:p>
    <w:p>
      <w:pPr>
        <w:jc w:val="center"/>
      </w:pPr>
      <w:r>
        <w:drawing>
          <wp:inline distT="0" distB="0" distL="114300" distR="114300">
            <wp:extent cx="5264785" cy="1514475"/>
            <wp:effectExtent l="0" t="0" r="1206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tretch>
                      <a:fillRect/>
                    </a:stretch>
                  </pic:blipFill>
                  <pic:spPr>
                    <a:xfrm>
                      <a:off x="0" y="0"/>
                      <a:ext cx="5264785" cy="1514475"/>
                    </a:xfrm>
                    <a:prstGeom prst="rect">
                      <a:avLst/>
                    </a:prstGeom>
                    <a:noFill/>
                    <a:ln>
                      <a:noFill/>
                    </a:ln>
                  </pic:spPr>
                </pic:pic>
              </a:graphicData>
            </a:graphic>
          </wp:inline>
        </w:drawing>
      </w:r>
    </w:p>
    <w:p>
      <w:pPr>
        <w:jc w:val="center"/>
      </w:pPr>
      <w:r>
        <w:rPr>
          <w:rFonts w:hint="eastAsia" w:ascii="仿宋" w:hAnsi="仿宋" w:eastAsia="仿宋" w:cs="宋体"/>
          <w:sz w:val="28"/>
          <w:szCs w:val="28"/>
        </w:rPr>
        <w:t>图（1）</w:t>
      </w:r>
    </w:p>
    <w:p>
      <w:pPr>
        <w:ind w:firstLine="420"/>
        <w:rPr>
          <w:rFonts w:ascii="仿宋" w:hAnsi="仿宋" w:eastAsia="仿宋" w:cs="宋体"/>
          <w:sz w:val="28"/>
          <w:szCs w:val="28"/>
        </w:rPr>
      </w:pPr>
      <w:r>
        <w:rPr>
          <w:rFonts w:hint="eastAsia" w:ascii="仿宋" w:hAnsi="仿宋" w:eastAsia="仿宋" w:cs="宋体"/>
          <w:b/>
          <w:bCs/>
          <w:sz w:val="28"/>
          <w:szCs w:val="28"/>
        </w:rPr>
        <w:t>第一步：点击“</w:t>
      </w:r>
      <w:r>
        <w:rPr>
          <w:rFonts w:hint="eastAsia" w:ascii="仿宋" w:hAnsi="仿宋" w:eastAsia="仿宋" w:cs="宋体"/>
          <w:b/>
          <w:bCs/>
          <w:color w:val="FF0000"/>
          <w:sz w:val="28"/>
          <w:szCs w:val="28"/>
        </w:rPr>
        <w:t>用户注册</w:t>
      </w:r>
      <w:r>
        <w:rPr>
          <w:rFonts w:hint="eastAsia" w:ascii="仿宋" w:hAnsi="仿宋" w:eastAsia="仿宋" w:cs="宋体"/>
          <w:b/>
          <w:bCs/>
          <w:sz w:val="28"/>
          <w:szCs w:val="28"/>
        </w:rPr>
        <w:t>”，如图（2）。</w:t>
      </w:r>
    </w:p>
    <w:p>
      <w:pPr>
        <w:jc w:val="center"/>
      </w:pPr>
      <w:r>
        <w:drawing>
          <wp:inline distT="0" distB="0" distL="114300" distR="114300">
            <wp:extent cx="5269865" cy="2674620"/>
            <wp:effectExtent l="0" t="0" r="6985" b="1143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
                    <a:stretch>
                      <a:fillRect/>
                    </a:stretch>
                  </pic:blipFill>
                  <pic:spPr>
                    <a:xfrm>
                      <a:off x="0" y="0"/>
                      <a:ext cx="5269865" cy="2674620"/>
                    </a:xfrm>
                    <a:prstGeom prst="rect">
                      <a:avLst/>
                    </a:prstGeom>
                    <a:noFill/>
                    <a:ln>
                      <a:noFill/>
                    </a:ln>
                  </pic:spPr>
                </pic:pic>
              </a:graphicData>
            </a:graphic>
          </wp:inline>
        </w:drawing>
      </w:r>
    </w:p>
    <w:p>
      <w:pPr>
        <w:jc w:val="center"/>
      </w:pPr>
      <w:r>
        <w:rPr>
          <w:rFonts w:hint="eastAsia" w:ascii="仿宋" w:hAnsi="仿宋" w:eastAsia="仿宋" w:cs="宋体"/>
          <w:b/>
          <w:bCs/>
          <w:sz w:val="28"/>
          <w:szCs w:val="28"/>
        </w:rPr>
        <w:t>图（2）</w:t>
      </w:r>
    </w:p>
    <w:p>
      <w:pPr>
        <w:ind w:firstLine="420"/>
        <w:rPr>
          <w:rFonts w:ascii="仿宋" w:hAnsi="仿宋" w:eastAsia="仿宋" w:cs="宋体"/>
          <w:b/>
          <w:bCs/>
          <w:sz w:val="28"/>
          <w:szCs w:val="28"/>
        </w:rPr>
      </w:pPr>
      <w:r>
        <w:rPr>
          <w:rFonts w:hint="eastAsia" w:ascii="仿宋" w:hAnsi="仿宋" w:eastAsia="仿宋" w:cs="宋体"/>
          <w:b/>
          <w:bCs/>
          <w:sz w:val="28"/>
          <w:szCs w:val="28"/>
        </w:rPr>
        <w:t>第二步：选择信息采集对象选项内容，如图（3）。</w:t>
      </w:r>
    </w:p>
    <w:p>
      <w:pPr>
        <w:jc w:val="center"/>
      </w:pPr>
      <w:r>
        <w:drawing>
          <wp:inline distT="0" distB="0" distL="114300" distR="114300">
            <wp:extent cx="5265420" cy="2879090"/>
            <wp:effectExtent l="0" t="0" r="11430" b="1651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9"/>
                    <a:stretch>
                      <a:fillRect/>
                    </a:stretch>
                  </pic:blipFill>
                  <pic:spPr>
                    <a:xfrm>
                      <a:off x="0" y="0"/>
                      <a:ext cx="5265420" cy="2879090"/>
                    </a:xfrm>
                    <a:prstGeom prst="rect">
                      <a:avLst/>
                    </a:prstGeom>
                    <a:noFill/>
                    <a:ln>
                      <a:noFill/>
                    </a:ln>
                  </pic:spPr>
                </pic:pic>
              </a:graphicData>
            </a:graphic>
          </wp:inline>
        </w:drawing>
      </w:r>
    </w:p>
    <w:p>
      <w:pPr>
        <w:jc w:val="center"/>
        <w:rPr>
          <w:rFonts w:ascii="仿宋" w:hAnsi="仿宋" w:eastAsia="仿宋" w:cs="宋体"/>
          <w:b/>
          <w:bCs/>
          <w:sz w:val="28"/>
          <w:szCs w:val="28"/>
        </w:rPr>
      </w:pPr>
      <w:r>
        <w:rPr>
          <w:rFonts w:hint="eastAsia" w:ascii="仿宋" w:hAnsi="仿宋" w:eastAsia="仿宋" w:cs="宋体"/>
          <w:b/>
          <w:bCs/>
          <w:sz w:val="28"/>
          <w:szCs w:val="28"/>
        </w:rPr>
        <w:t>图（3）</w:t>
      </w:r>
    </w:p>
    <w:p>
      <w:pPr>
        <w:rPr>
          <w:rFonts w:ascii="仿宋" w:hAnsi="仿宋" w:eastAsia="仿宋"/>
          <w:color w:val="FF0000"/>
        </w:rPr>
      </w:pPr>
      <w:r>
        <w:rPr>
          <w:rFonts w:hint="eastAsia" w:ascii="仿宋" w:hAnsi="仿宋" w:eastAsia="仿宋"/>
          <w:color w:val="FF0000"/>
        </w:rPr>
        <w:t xml:space="preserve">  1.  是否在广东省内（除深圳）从事会计工作;2. 是否持有会计专业技术资格证书；</w:t>
      </w:r>
    </w:p>
    <w:p>
      <w:pPr>
        <w:jc w:val="center"/>
        <w:rPr>
          <w:rFonts w:ascii="仿宋" w:hAnsi="仿宋" w:eastAsia="仿宋"/>
          <w:color w:val="FF0000"/>
        </w:rPr>
      </w:pPr>
      <w:r>
        <w:rPr>
          <w:rFonts w:hint="eastAsia" w:ascii="仿宋" w:hAnsi="仿宋" w:eastAsia="仿宋"/>
          <w:color w:val="FF0000"/>
        </w:rPr>
        <w:t xml:space="preserve">     若都不属于这两类人员，无须进行信息采集。</w:t>
      </w:r>
    </w:p>
    <w:p>
      <w:pPr>
        <w:jc w:val="center"/>
      </w:pPr>
    </w:p>
    <w:p>
      <w:pPr>
        <w:ind w:firstLine="420"/>
        <w:rPr>
          <w:rFonts w:ascii="仿宋" w:hAnsi="仿宋" w:eastAsia="仿宋" w:cs="宋体"/>
          <w:b/>
          <w:bCs/>
          <w:sz w:val="28"/>
          <w:szCs w:val="28"/>
        </w:rPr>
      </w:pPr>
      <w:r>
        <w:rPr>
          <w:rFonts w:hint="eastAsia" w:ascii="仿宋" w:hAnsi="仿宋" w:eastAsia="仿宋" w:cs="宋体"/>
          <w:b/>
          <w:bCs/>
          <w:sz w:val="28"/>
          <w:szCs w:val="28"/>
        </w:rPr>
        <w:t>第三步：填写注册信息</w:t>
      </w:r>
    </w:p>
    <w:p>
      <w:pPr>
        <w:ind w:firstLine="420"/>
        <w:rPr>
          <w:rFonts w:ascii="仿宋" w:hAnsi="仿宋" w:eastAsia="仿宋" w:cs="宋体"/>
          <w:sz w:val="28"/>
          <w:szCs w:val="28"/>
        </w:rPr>
      </w:pPr>
      <w:r>
        <w:rPr>
          <w:rFonts w:hint="eastAsia" w:ascii="仿宋" w:hAnsi="仿宋" w:eastAsia="仿宋" w:cs="宋体"/>
          <w:sz w:val="28"/>
          <w:szCs w:val="28"/>
        </w:rPr>
        <w:t xml:space="preserve">   1.  输入您的姓名;</w:t>
      </w:r>
    </w:p>
    <w:p>
      <w:pPr>
        <w:ind w:firstLine="420"/>
        <w:rPr>
          <w:rFonts w:ascii="仿宋" w:hAnsi="仿宋" w:eastAsia="仿宋" w:cs="宋体"/>
          <w:sz w:val="28"/>
          <w:szCs w:val="28"/>
        </w:rPr>
      </w:pPr>
      <w:r>
        <w:rPr>
          <w:rFonts w:hint="eastAsia" w:ascii="仿宋" w:hAnsi="仿宋" w:eastAsia="仿宋" w:cs="宋体"/>
          <w:sz w:val="28"/>
          <w:szCs w:val="28"/>
        </w:rPr>
        <w:t xml:space="preserve">   2. 选择证件类型；</w:t>
      </w:r>
    </w:p>
    <w:p>
      <w:pPr>
        <w:ind w:firstLine="420"/>
        <w:rPr>
          <w:rFonts w:ascii="仿宋" w:hAnsi="仿宋" w:eastAsia="仿宋" w:cs="宋体"/>
          <w:sz w:val="28"/>
          <w:szCs w:val="28"/>
        </w:rPr>
      </w:pPr>
      <w:r>
        <w:rPr>
          <w:rFonts w:hint="eastAsia" w:ascii="仿宋" w:hAnsi="仿宋" w:eastAsia="仿宋" w:cs="宋体"/>
          <w:sz w:val="28"/>
          <w:szCs w:val="28"/>
        </w:rPr>
        <w:t xml:space="preserve">   3. 填写证件号；</w:t>
      </w:r>
    </w:p>
    <w:p>
      <w:pPr>
        <w:ind w:firstLine="420"/>
        <w:rPr>
          <w:rFonts w:ascii="仿宋" w:hAnsi="仿宋" w:eastAsia="仿宋" w:cs="宋体"/>
          <w:sz w:val="28"/>
          <w:szCs w:val="28"/>
        </w:rPr>
      </w:pPr>
      <w:r>
        <w:rPr>
          <w:rFonts w:hint="eastAsia" w:ascii="仿宋" w:hAnsi="仿宋" w:eastAsia="仿宋" w:cs="宋体"/>
          <w:sz w:val="28"/>
          <w:szCs w:val="28"/>
        </w:rPr>
        <w:t xml:space="preserve">   4. 输入手机号码，点击“获取短信验证码”，输入手机接收到短信验证码；</w:t>
      </w:r>
    </w:p>
    <w:p>
      <w:pPr>
        <w:ind w:firstLine="420"/>
        <w:rPr>
          <w:rFonts w:ascii="仿宋" w:hAnsi="仿宋" w:eastAsia="仿宋" w:cs="宋体"/>
          <w:sz w:val="28"/>
          <w:szCs w:val="28"/>
        </w:rPr>
      </w:pPr>
      <w:r>
        <w:rPr>
          <w:rFonts w:hint="eastAsia" w:ascii="仿宋" w:hAnsi="仿宋" w:eastAsia="仿宋" w:cs="宋体"/>
          <w:sz w:val="28"/>
          <w:szCs w:val="28"/>
        </w:rPr>
        <w:t xml:space="preserve">   5.点击“注册”按钮，完成注册。如图（4）。</w:t>
      </w:r>
    </w:p>
    <w:p>
      <w:pPr>
        <w:jc w:val="center"/>
      </w:pPr>
      <w:r>
        <w:drawing>
          <wp:inline distT="0" distB="0" distL="114300" distR="114300">
            <wp:extent cx="5274310" cy="3088640"/>
            <wp:effectExtent l="0" t="0" r="2540" b="1651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0"/>
                    <a:stretch>
                      <a:fillRect/>
                    </a:stretch>
                  </pic:blipFill>
                  <pic:spPr>
                    <a:xfrm>
                      <a:off x="0" y="0"/>
                      <a:ext cx="5274310" cy="3088640"/>
                    </a:xfrm>
                    <a:prstGeom prst="rect">
                      <a:avLst/>
                    </a:prstGeom>
                    <a:noFill/>
                    <a:ln>
                      <a:noFill/>
                    </a:ln>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图（4）</w:t>
      </w:r>
    </w:p>
    <w:p>
      <w:pPr>
        <w:pStyle w:val="3"/>
        <w:keepLines w:val="0"/>
        <w:widowControl/>
        <w:adjustRightInd w:val="0"/>
        <w:spacing w:before="240" w:after="240" w:line="240" w:lineRule="auto"/>
        <w:jc w:val="left"/>
        <w:rPr>
          <w:rFonts w:ascii="华文中宋" w:hAnsi="华文中宋" w:eastAsia="华文中宋"/>
          <w:bCs/>
          <w:szCs w:val="32"/>
        </w:rPr>
      </w:pPr>
      <w:bookmarkStart w:id="6" w:name="_Toc21346"/>
      <w:r>
        <w:rPr>
          <w:rFonts w:hint="eastAsia" w:ascii="华文中宋" w:hAnsi="华文中宋" w:eastAsia="华文中宋"/>
          <w:bCs/>
          <w:szCs w:val="32"/>
        </w:rPr>
        <w:t>2</w:t>
      </w:r>
      <w:r>
        <w:rPr>
          <w:rFonts w:ascii="华文中宋" w:hAnsi="华文中宋" w:eastAsia="华文中宋"/>
          <w:bCs/>
          <w:szCs w:val="32"/>
        </w:rPr>
        <w:t>.</w:t>
      </w:r>
      <w:r>
        <w:rPr>
          <w:rFonts w:hint="eastAsia" w:ascii="华文中宋" w:hAnsi="华文中宋" w:eastAsia="华文中宋"/>
          <w:bCs/>
          <w:szCs w:val="32"/>
          <w:lang w:val="en-US" w:eastAsia="zh-CN"/>
        </w:rPr>
        <w:t>3</w:t>
      </w:r>
      <w:r>
        <w:rPr>
          <w:rFonts w:ascii="华文中宋" w:hAnsi="华文中宋" w:eastAsia="华文中宋"/>
          <w:bCs/>
          <w:szCs w:val="32"/>
        </w:rPr>
        <w:t>.</w:t>
      </w:r>
      <w:r>
        <w:rPr>
          <w:rFonts w:hint="eastAsia" w:ascii="华文中宋" w:hAnsi="华文中宋" w:eastAsia="华文中宋"/>
          <w:bCs/>
          <w:szCs w:val="32"/>
        </w:rPr>
        <w:t>信息采集</w:t>
      </w:r>
      <w:bookmarkEnd w:id="6"/>
    </w:p>
    <w:p>
      <w:pPr>
        <w:ind w:firstLine="420"/>
        <w:rPr>
          <w:rFonts w:ascii="仿宋" w:hAnsi="仿宋" w:eastAsia="仿宋" w:cs="宋体"/>
          <w:b/>
          <w:bCs/>
          <w:sz w:val="28"/>
          <w:szCs w:val="28"/>
        </w:rPr>
      </w:pPr>
      <w:r>
        <w:rPr>
          <w:rFonts w:hint="eastAsia" w:ascii="仿宋" w:hAnsi="仿宋" w:eastAsia="仿宋" w:cs="宋体"/>
          <w:b/>
          <w:bCs/>
          <w:sz w:val="28"/>
          <w:szCs w:val="28"/>
        </w:rPr>
        <w:t>第一步：登录</w:t>
      </w:r>
    </w:p>
    <w:p>
      <w:pPr>
        <w:ind w:firstLine="420"/>
        <w:rPr>
          <w:rFonts w:ascii="仿宋" w:hAnsi="仿宋" w:eastAsia="仿宋" w:cs="宋体"/>
          <w:sz w:val="28"/>
          <w:szCs w:val="28"/>
        </w:rPr>
      </w:pPr>
      <w:r>
        <w:rPr>
          <w:rFonts w:hint="eastAsia" w:ascii="仿宋" w:hAnsi="仿宋" w:eastAsia="仿宋" w:cs="宋体"/>
          <w:sz w:val="28"/>
          <w:szCs w:val="28"/>
        </w:rPr>
        <w:t>1.  打开登录页面；</w:t>
      </w:r>
    </w:p>
    <w:p>
      <w:pPr>
        <w:ind w:firstLine="420"/>
        <w:rPr>
          <w:rFonts w:ascii="仿宋" w:hAnsi="仿宋" w:eastAsia="仿宋" w:cs="宋体"/>
          <w:sz w:val="28"/>
          <w:szCs w:val="28"/>
        </w:rPr>
      </w:pPr>
      <w:r>
        <w:rPr>
          <w:rFonts w:hint="eastAsia" w:ascii="仿宋" w:hAnsi="仿宋" w:eastAsia="仿宋" w:cs="宋体"/>
          <w:sz w:val="28"/>
          <w:szCs w:val="28"/>
        </w:rPr>
        <w:t>2. 输入证件号和密码；</w:t>
      </w:r>
    </w:p>
    <w:p>
      <w:pPr>
        <w:ind w:firstLine="420"/>
        <w:rPr>
          <w:rFonts w:ascii="仿宋" w:hAnsi="仿宋" w:eastAsia="仿宋" w:cs="宋体"/>
          <w:sz w:val="28"/>
          <w:szCs w:val="28"/>
        </w:rPr>
      </w:pPr>
      <w:r>
        <w:rPr>
          <w:rFonts w:hint="eastAsia" w:ascii="仿宋" w:hAnsi="仿宋" w:eastAsia="仿宋" w:cs="宋体"/>
          <w:sz w:val="28"/>
          <w:szCs w:val="28"/>
        </w:rPr>
        <w:t>3. 点击登录。如图（5）</w:t>
      </w:r>
    </w:p>
    <w:p>
      <w:pPr>
        <w:ind w:firstLine="420"/>
        <w:rPr>
          <w:rFonts w:ascii="仿宋" w:hAnsi="仿宋" w:eastAsia="仿宋" w:cs="宋体"/>
          <w:b/>
          <w:bCs/>
          <w:sz w:val="28"/>
          <w:szCs w:val="28"/>
        </w:rPr>
      </w:pPr>
      <w:r>
        <w:drawing>
          <wp:inline distT="0" distB="0" distL="114300" distR="114300">
            <wp:extent cx="5265420" cy="2745740"/>
            <wp:effectExtent l="0" t="0" r="11430" b="1651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1"/>
                    <a:stretch>
                      <a:fillRect/>
                    </a:stretch>
                  </pic:blipFill>
                  <pic:spPr>
                    <a:xfrm>
                      <a:off x="0" y="0"/>
                      <a:ext cx="5265420" cy="2745740"/>
                    </a:xfrm>
                    <a:prstGeom prst="rect">
                      <a:avLst/>
                    </a:prstGeom>
                    <a:noFill/>
                    <a:ln>
                      <a:noFill/>
                    </a:ln>
                  </pic:spPr>
                </pic:pic>
              </a:graphicData>
            </a:graphic>
          </wp:inline>
        </w:drawing>
      </w:r>
    </w:p>
    <w:p>
      <w:pPr>
        <w:ind w:firstLine="420"/>
        <w:jc w:val="center"/>
        <w:rPr>
          <w:rFonts w:ascii="仿宋" w:hAnsi="仿宋" w:eastAsia="仿宋" w:cs="宋体"/>
          <w:sz w:val="28"/>
          <w:szCs w:val="28"/>
        </w:rPr>
      </w:pPr>
      <w:r>
        <w:rPr>
          <w:rFonts w:hint="eastAsia" w:ascii="仿宋" w:hAnsi="仿宋" w:eastAsia="仿宋" w:cs="宋体"/>
          <w:sz w:val="28"/>
          <w:szCs w:val="28"/>
        </w:rPr>
        <w:t>图（5）</w:t>
      </w:r>
    </w:p>
    <w:p>
      <w:pPr>
        <w:ind w:firstLine="420"/>
        <w:rPr>
          <w:rFonts w:ascii="仿宋" w:hAnsi="仿宋" w:eastAsia="仿宋" w:cs="宋体"/>
          <w:b/>
          <w:bCs/>
          <w:sz w:val="28"/>
          <w:szCs w:val="28"/>
        </w:rPr>
      </w:pPr>
      <w:r>
        <w:rPr>
          <w:rFonts w:hint="eastAsia" w:ascii="仿宋" w:hAnsi="仿宋" w:eastAsia="仿宋" w:cs="宋体"/>
          <w:b/>
          <w:bCs/>
          <w:sz w:val="28"/>
          <w:szCs w:val="28"/>
        </w:rPr>
        <w:t>第二步：阅读须知</w:t>
      </w:r>
    </w:p>
    <w:p>
      <w:pPr>
        <w:numPr>
          <w:ilvl w:val="0"/>
          <w:numId w:val="3"/>
        </w:numPr>
        <w:rPr>
          <w:rFonts w:ascii="仿宋" w:hAnsi="仿宋" w:eastAsia="仿宋" w:cs="宋体"/>
          <w:sz w:val="28"/>
          <w:szCs w:val="28"/>
        </w:rPr>
      </w:pPr>
      <w:r>
        <w:rPr>
          <w:rFonts w:hint="eastAsia" w:ascii="仿宋" w:hAnsi="仿宋" w:eastAsia="仿宋" w:cs="宋体"/>
          <w:sz w:val="28"/>
          <w:szCs w:val="28"/>
        </w:rPr>
        <w:t>登陆成功之后请您阅读采集须知（必上传附件只有身份证和个人头像，若是在校学生需上传学生证附件）；</w:t>
      </w:r>
    </w:p>
    <w:p>
      <w:pPr>
        <w:ind w:firstLine="420"/>
        <w:rPr>
          <w:rFonts w:ascii="仿宋" w:hAnsi="仿宋" w:eastAsia="仿宋" w:cs="宋体"/>
          <w:sz w:val="28"/>
          <w:szCs w:val="28"/>
        </w:rPr>
      </w:pPr>
      <w:r>
        <w:rPr>
          <w:rFonts w:hint="eastAsia" w:ascii="仿宋" w:hAnsi="仿宋" w:eastAsia="仿宋" w:cs="宋体"/>
          <w:sz w:val="28"/>
          <w:szCs w:val="28"/>
        </w:rPr>
        <w:t>2.  勾选“承诺填写信息的真实性”；</w:t>
      </w:r>
    </w:p>
    <w:p>
      <w:pPr>
        <w:ind w:firstLine="420"/>
        <w:rPr>
          <w:rFonts w:ascii="仿宋" w:hAnsi="仿宋" w:eastAsia="仿宋" w:cs="宋体"/>
          <w:sz w:val="28"/>
          <w:szCs w:val="28"/>
        </w:rPr>
      </w:pPr>
      <w:r>
        <w:rPr>
          <w:rFonts w:hint="eastAsia" w:ascii="仿宋" w:hAnsi="仿宋" w:eastAsia="仿宋" w:cs="宋体"/>
          <w:sz w:val="28"/>
          <w:szCs w:val="28"/>
        </w:rPr>
        <w:t>3.  点击“”下一步“”，进行信息采集填写。如图（6）</w:t>
      </w:r>
    </w:p>
    <w:p>
      <w:pPr>
        <w:ind w:firstLine="420"/>
        <w:rPr>
          <w:rFonts w:ascii="仿宋" w:hAnsi="仿宋" w:eastAsia="仿宋" w:cs="宋体"/>
          <w:b/>
          <w:bCs/>
          <w:sz w:val="28"/>
          <w:szCs w:val="28"/>
        </w:rPr>
      </w:pPr>
      <w:r>
        <w:rPr>
          <w:rFonts w:ascii="仿宋" w:hAnsi="仿宋" w:eastAsia="仿宋" w:cs="宋体"/>
          <w:b/>
          <w:bCs/>
          <w:sz w:val="28"/>
          <w:szCs w:val="28"/>
        </w:rPr>
        <w:drawing>
          <wp:inline distT="0" distB="0" distL="0" distR="0">
            <wp:extent cx="5274310" cy="3141345"/>
            <wp:effectExtent l="0" t="0" r="2540" b="1905"/>
            <wp:docPr id="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形用户界面, 应用程序&#10;&#10;描述已自动生成"/>
                    <pic:cNvPicPr>
                      <a:picLocks noChangeAspect="1"/>
                    </pic:cNvPicPr>
                  </pic:nvPicPr>
                  <pic:blipFill>
                    <a:blip r:embed="rId12"/>
                    <a:stretch>
                      <a:fillRect/>
                    </a:stretch>
                  </pic:blipFill>
                  <pic:spPr>
                    <a:xfrm>
                      <a:off x="0" y="0"/>
                      <a:ext cx="5274310" cy="3141345"/>
                    </a:xfrm>
                    <a:prstGeom prst="rect">
                      <a:avLst/>
                    </a:prstGeom>
                    <a:noFill/>
                    <a:ln>
                      <a:noFill/>
                    </a:ln>
                  </pic:spPr>
                </pic:pic>
              </a:graphicData>
            </a:graphic>
          </wp:inline>
        </w:drawing>
      </w:r>
    </w:p>
    <w:p>
      <w:pPr>
        <w:ind w:firstLine="420"/>
        <w:jc w:val="center"/>
        <w:rPr>
          <w:rFonts w:ascii="仿宋" w:hAnsi="仿宋" w:eastAsia="仿宋" w:cs="宋体"/>
          <w:sz w:val="28"/>
          <w:szCs w:val="28"/>
        </w:rPr>
      </w:pPr>
      <w:r>
        <w:rPr>
          <w:rFonts w:hint="eastAsia" w:ascii="仿宋" w:hAnsi="仿宋" w:eastAsia="仿宋" w:cs="宋体"/>
          <w:sz w:val="28"/>
          <w:szCs w:val="28"/>
        </w:rPr>
        <w:t>如图（6）</w:t>
      </w:r>
    </w:p>
    <w:p>
      <w:pPr>
        <w:ind w:firstLine="420"/>
        <w:rPr>
          <w:rFonts w:ascii="仿宋" w:hAnsi="仿宋" w:eastAsia="仿宋" w:cs="宋体"/>
          <w:b/>
          <w:bCs/>
          <w:sz w:val="28"/>
          <w:szCs w:val="28"/>
        </w:rPr>
      </w:pPr>
      <w:r>
        <w:rPr>
          <w:rFonts w:hint="eastAsia" w:ascii="仿宋" w:hAnsi="仿宋" w:eastAsia="仿宋" w:cs="宋体"/>
          <w:b/>
          <w:bCs/>
          <w:sz w:val="28"/>
          <w:szCs w:val="28"/>
        </w:rPr>
        <w:t>第三步：填写个人信息</w:t>
      </w:r>
    </w:p>
    <w:p>
      <w:pPr>
        <w:ind w:firstLine="420"/>
        <w:rPr>
          <w:rFonts w:ascii="仿宋" w:hAnsi="仿宋" w:eastAsia="仿宋" w:cs="宋体"/>
          <w:sz w:val="28"/>
          <w:szCs w:val="28"/>
        </w:rPr>
      </w:pPr>
      <w:r>
        <w:rPr>
          <w:rFonts w:hint="eastAsia" w:ascii="仿宋" w:hAnsi="仿宋" w:eastAsia="仿宋" w:cs="宋体"/>
          <w:sz w:val="28"/>
          <w:szCs w:val="28"/>
        </w:rPr>
        <w:t xml:space="preserve">  选择民族、政治面貌、输入电子邮箱、上传本人免冠证件照头像、上传身份证附件（身份证人像面和身份证国徽面），点击“下一步”。如图（</w:t>
      </w:r>
      <w:r>
        <w:rPr>
          <w:rFonts w:ascii="仿宋" w:hAnsi="仿宋" w:eastAsia="仿宋" w:cs="宋体"/>
          <w:sz w:val="28"/>
          <w:szCs w:val="28"/>
        </w:rPr>
        <w:t>6</w:t>
      </w:r>
      <w:r>
        <w:rPr>
          <w:rFonts w:hint="eastAsia" w:ascii="仿宋" w:hAnsi="仿宋" w:eastAsia="仿宋" w:cs="宋体"/>
          <w:sz w:val="28"/>
          <w:szCs w:val="28"/>
        </w:rPr>
        <w:t>）</w:t>
      </w:r>
    </w:p>
    <w:p>
      <w:pPr>
        <w:rPr>
          <w:rFonts w:ascii="仿宋" w:hAnsi="仿宋" w:eastAsia="仿宋" w:cs="宋体"/>
          <w:sz w:val="28"/>
          <w:szCs w:val="28"/>
        </w:rPr>
      </w:pPr>
      <w:r>
        <w:rPr>
          <w:rFonts w:ascii="仿宋" w:hAnsi="仿宋" w:eastAsia="仿宋" w:cs="宋体"/>
          <w:sz w:val="28"/>
          <w:szCs w:val="28"/>
        </w:rPr>
        <w:drawing>
          <wp:inline distT="0" distB="0" distL="0" distR="0">
            <wp:extent cx="5274310" cy="2582545"/>
            <wp:effectExtent l="0" t="0" r="2540" b="8255"/>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a:picLocks noChangeAspect="1"/>
                    </pic:cNvPicPr>
                  </pic:nvPicPr>
                  <pic:blipFill>
                    <a:blip r:embed="rId13"/>
                    <a:stretch>
                      <a:fillRect/>
                    </a:stretch>
                  </pic:blipFill>
                  <pic:spPr>
                    <a:xfrm>
                      <a:off x="0" y="0"/>
                      <a:ext cx="5274310" cy="2582545"/>
                    </a:xfrm>
                    <a:prstGeom prst="rect">
                      <a:avLst/>
                    </a:prstGeom>
                    <a:noFill/>
                    <a:ln>
                      <a:noFill/>
                    </a:ln>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w:t>
      </w:r>
      <w:r>
        <w:rPr>
          <w:rFonts w:ascii="仿宋" w:hAnsi="仿宋" w:eastAsia="仿宋" w:cs="宋体"/>
          <w:sz w:val="28"/>
          <w:szCs w:val="28"/>
        </w:rPr>
        <w:t>6</w:t>
      </w:r>
      <w:r>
        <w:rPr>
          <w:rFonts w:hint="eastAsia" w:ascii="仿宋" w:hAnsi="仿宋" w:eastAsia="仿宋" w:cs="宋体"/>
          <w:sz w:val="28"/>
          <w:szCs w:val="28"/>
        </w:rPr>
        <w:t>）</w:t>
      </w:r>
    </w:p>
    <w:p>
      <w:pPr>
        <w:ind w:firstLine="420"/>
        <w:rPr>
          <w:rFonts w:ascii="仿宋" w:hAnsi="仿宋" w:eastAsia="仿宋" w:cs="宋体"/>
          <w:b/>
          <w:bCs/>
          <w:sz w:val="28"/>
          <w:szCs w:val="28"/>
        </w:rPr>
      </w:pPr>
      <w:r>
        <w:rPr>
          <w:rFonts w:hint="eastAsia" w:ascii="仿宋" w:hAnsi="仿宋" w:eastAsia="仿宋" w:cs="宋体"/>
          <w:b/>
          <w:bCs/>
          <w:sz w:val="28"/>
          <w:szCs w:val="28"/>
        </w:rPr>
        <w:t>第四步：填写学历信息</w:t>
      </w:r>
    </w:p>
    <w:p>
      <w:pPr>
        <w:jc w:val="left"/>
        <w:rPr>
          <w:rFonts w:ascii="仿宋" w:hAnsi="仿宋" w:eastAsia="仿宋" w:cs="宋体"/>
          <w:sz w:val="28"/>
          <w:szCs w:val="28"/>
        </w:rPr>
      </w:pPr>
      <w:r>
        <w:rPr>
          <w:rFonts w:hint="eastAsia" w:ascii="仿宋" w:hAnsi="仿宋" w:eastAsia="仿宋" w:cs="宋体"/>
          <w:sz w:val="28"/>
          <w:szCs w:val="28"/>
        </w:rPr>
        <w:t xml:space="preserve">     填写真实学历信息，全日制教育、非全日制教育信息（没有进行过非全日制教育可以不用填写）。如图（7）</w:t>
      </w:r>
    </w:p>
    <w:p>
      <w:pPr>
        <w:jc w:val="center"/>
        <w:rPr>
          <w:rFonts w:ascii="仿宋" w:hAnsi="仿宋" w:eastAsia="仿宋" w:cs="宋体"/>
          <w:sz w:val="28"/>
          <w:szCs w:val="28"/>
        </w:rPr>
      </w:pPr>
      <w:r>
        <w:rPr>
          <w:rFonts w:ascii="仿宋" w:hAnsi="仿宋" w:eastAsia="仿宋" w:cs="宋体"/>
          <w:sz w:val="28"/>
          <w:szCs w:val="28"/>
        </w:rPr>
        <w:drawing>
          <wp:inline distT="0" distB="0" distL="0" distR="0">
            <wp:extent cx="5274310" cy="2527300"/>
            <wp:effectExtent l="0" t="0" r="2540" b="6350"/>
            <wp:docPr id="6" name="图片 3" descr="图形用户界面, 文本,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图形用户界面, 文本, 电子邮件&#10;&#10;描述已自动生成"/>
                    <pic:cNvPicPr>
                      <a:picLocks noChangeAspect="1"/>
                    </pic:cNvPicPr>
                  </pic:nvPicPr>
                  <pic:blipFill>
                    <a:blip r:embed="rId14"/>
                    <a:stretch>
                      <a:fillRect/>
                    </a:stretch>
                  </pic:blipFill>
                  <pic:spPr>
                    <a:xfrm>
                      <a:off x="0" y="0"/>
                      <a:ext cx="5274310" cy="2527300"/>
                    </a:xfrm>
                    <a:prstGeom prst="rect">
                      <a:avLst/>
                    </a:prstGeom>
                    <a:noFill/>
                    <a:ln>
                      <a:noFill/>
                    </a:ln>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图（7）</w:t>
      </w:r>
    </w:p>
    <w:p>
      <w:pPr>
        <w:ind w:firstLine="420"/>
        <w:rPr>
          <w:rFonts w:ascii="仿宋" w:hAnsi="仿宋" w:eastAsia="仿宋" w:cs="宋体"/>
          <w:b/>
          <w:bCs/>
          <w:sz w:val="28"/>
          <w:szCs w:val="28"/>
        </w:rPr>
      </w:pPr>
      <w:r>
        <w:rPr>
          <w:rFonts w:hint="eastAsia" w:ascii="仿宋" w:hAnsi="仿宋" w:eastAsia="仿宋" w:cs="宋体"/>
          <w:b/>
          <w:bCs/>
          <w:sz w:val="28"/>
          <w:szCs w:val="28"/>
        </w:rPr>
        <w:t>第五步：填写工作信息</w:t>
      </w:r>
    </w:p>
    <w:p>
      <w:pPr>
        <w:jc w:val="left"/>
        <w:rPr>
          <w:rFonts w:ascii="仿宋" w:hAnsi="仿宋" w:eastAsia="仿宋" w:cs="宋体"/>
          <w:sz w:val="28"/>
          <w:szCs w:val="28"/>
        </w:rPr>
      </w:pPr>
      <w:r>
        <w:rPr>
          <w:rFonts w:hint="eastAsia" w:ascii="仿宋" w:hAnsi="仿宋" w:eastAsia="仿宋" w:cs="宋体"/>
          <w:sz w:val="28"/>
          <w:szCs w:val="28"/>
        </w:rPr>
        <w:t xml:space="preserve">     在岗状态：</w:t>
      </w:r>
    </w:p>
    <w:p>
      <w:pPr>
        <w:jc w:val="left"/>
        <w:rPr>
          <w:rFonts w:ascii="仿宋" w:hAnsi="仿宋" w:eastAsia="仿宋" w:cs="宋体"/>
          <w:sz w:val="28"/>
          <w:szCs w:val="28"/>
        </w:rPr>
      </w:pPr>
      <w:r>
        <w:rPr>
          <w:rFonts w:hint="eastAsia" w:ascii="仿宋" w:hAnsi="仿宋" w:eastAsia="仿宋" w:cs="宋体"/>
          <w:sz w:val="28"/>
          <w:szCs w:val="28"/>
        </w:rPr>
        <w:t xml:space="preserve">     1.会计工作岗位</w:t>
      </w:r>
    </w:p>
    <w:p>
      <w:pPr>
        <w:jc w:val="left"/>
        <w:rPr>
          <w:rFonts w:ascii="仿宋" w:hAnsi="仿宋" w:eastAsia="仿宋" w:cs="宋体"/>
          <w:sz w:val="28"/>
          <w:szCs w:val="28"/>
        </w:rPr>
      </w:pPr>
      <w:r>
        <w:rPr>
          <w:rFonts w:hint="eastAsia" w:ascii="仿宋" w:hAnsi="仿宋" w:eastAsia="仿宋" w:cs="宋体"/>
          <w:sz w:val="28"/>
          <w:szCs w:val="28"/>
        </w:rPr>
        <w:t xml:space="preserve">     2.非会计工作岗位</w:t>
      </w:r>
    </w:p>
    <w:p>
      <w:pPr>
        <w:jc w:val="left"/>
        <w:rPr>
          <w:rFonts w:ascii="仿宋" w:hAnsi="仿宋" w:eastAsia="仿宋" w:cs="宋体"/>
          <w:sz w:val="28"/>
          <w:szCs w:val="28"/>
        </w:rPr>
      </w:pPr>
      <w:r>
        <w:rPr>
          <w:rFonts w:hint="eastAsia" w:ascii="仿宋" w:hAnsi="仿宋" w:eastAsia="仿宋" w:cs="宋体"/>
          <w:sz w:val="28"/>
          <w:szCs w:val="28"/>
        </w:rPr>
        <w:t xml:space="preserve">     3.待业</w:t>
      </w:r>
    </w:p>
    <w:p>
      <w:pPr>
        <w:jc w:val="left"/>
        <w:rPr>
          <w:rFonts w:ascii="仿宋" w:hAnsi="仿宋" w:eastAsia="仿宋" w:cs="宋体"/>
          <w:sz w:val="28"/>
          <w:szCs w:val="28"/>
        </w:rPr>
      </w:pPr>
      <w:r>
        <w:rPr>
          <w:rFonts w:hint="eastAsia" w:ascii="仿宋" w:hAnsi="仿宋" w:eastAsia="仿宋" w:cs="宋体"/>
          <w:sz w:val="28"/>
          <w:szCs w:val="28"/>
        </w:rPr>
        <w:t xml:space="preserve">     4.在校生</w:t>
      </w:r>
    </w:p>
    <w:p>
      <w:pPr>
        <w:jc w:val="left"/>
        <w:rPr>
          <w:rFonts w:ascii="仿宋" w:hAnsi="仿宋" w:eastAsia="仿宋" w:cs="宋体"/>
          <w:sz w:val="28"/>
          <w:szCs w:val="28"/>
        </w:rPr>
      </w:pPr>
      <w:r>
        <w:rPr>
          <w:rFonts w:hint="eastAsia" w:ascii="仿宋" w:hAnsi="仿宋" w:eastAsia="仿宋" w:cs="宋体"/>
          <w:sz w:val="28"/>
          <w:szCs w:val="28"/>
        </w:rPr>
        <w:t xml:space="preserve">    </w:t>
      </w:r>
      <w:r>
        <w:rPr>
          <w:rFonts w:hint="eastAsia" w:ascii="仿宋" w:hAnsi="仿宋" w:eastAsia="仿宋" w:cs="宋体"/>
          <w:b/>
          <w:bCs/>
          <w:sz w:val="28"/>
          <w:szCs w:val="28"/>
        </w:rPr>
        <w:t xml:space="preserve"> 所属行政区划</w:t>
      </w:r>
      <w:r>
        <w:rPr>
          <w:rFonts w:hint="eastAsia" w:ascii="仿宋" w:hAnsi="仿宋" w:eastAsia="仿宋" w:cs="宋体"/>
          <w:sz w:val="28"/>
          <w:szCs w:val="28"/>
        </w:rPr>
        <w:t>：</w:t>
      </w:r>
    </w:p>
    <w:p>
      <w:pPr>
        <w:jc w:val="left"/>
        <w:rPr>
          <w:rFonts w:ascii="仿宋" w:hAnsi="仿宋" w:eastAsia="仿宋" w:cs="宋体"/>
          <w:b/>
          <w:bCs/>
          <w:sz w:val="28"/>
          <w:szCs w:val="28"/>
        </w:rPr>
      </w:pPr>
      <w:r>
        <w:rPr>
          <w:rFonts w:hint="eastAsia" w:ascii="仿宋" w:hAnsi="仿宋" w:eastAsia="仿宋" w:cs="宋体"/>
          <w:sz w:val="28"/>
          <w:szCs w:val="28"/>
        </w:rPr>
        <w:t xml:space="preserve">     </w:t>
      </w:r>
      <w:r>
        <w:rPr>
          <w:rFonts w:hint="eastAsia" w:ascii="仿宋" w:hAnsi="仿宋" w:eastAsia="仿宋" w:cs="宋体"/>
          <w:b/>
          <w:bCs/>
          <w:sz w:val="28"/>
          <w:szCs w:val="28"/>
        </w:rPr>
        <w:t>会计岗和非会计岗：请选择单位所在行政区划；</w:t>
      </w:r>
    </w:p>
    <w:p>
      <w:pPr>
        <w:jc w:val="left"/>
        <w:rPr>
          <w:rFonts w:ascii="仿宋" w:hAnsi="仿宋" w:eastAsia="仿宋" w:cs="宋体"/>
          <w:b/>
          <w:bCs/>
          <w:sz w:val="28"/>
          <w:szCs w:val="28"/>
        </w:rPr>
      </w:pPr>
      <w:r>
        <w:rPr>
          <w:rFonts w:hint="eastAsia" w:ascii="仿宋" w:hAnsi="仿宋" w:eastAsia="仿宋" w:cs="宋体"/>
          <w:b/>
          <w:bCs/>
          <w:sz w:val="28"/>
          <w:szCs w:val="28"/>
        </w:rPr>
        <w:t xml:space="preserve">     待业：请选择户口所在地或者居住证所在行政区划。</w:t>
      </w:r>
    </w:p>
    <w:p>
      <w:pPr>
        <w:jc w:val="left"/>
        <w:rPr>
          <w:rFonts w:ascii="仿宋" w:hAnsi="仿宋" w:eastAsia="仿宋" w:cs="宋体"/>
          <w:sz w:val="28"/>
          <w:szCs w:val="28"/>
        </w:rPr>
      </w:pPr>
      <w:r>
        <w:rPr>
          <w:rFonts w:hint="eastAsia" w:ascii="仿宋" w:hAnsi="仿宋" w:eastAsia="仿宋" w:cs="宋体"/>
          <w:b/>
          <w:bCs/>
          <w:sz w:val="28"/>
          <w:szCs w:val="28"/>
        </w:rPr>
        <w:t xml:space="preserve">     在校生：请选择学校所在行政区划</w:t>
      </w:r>
      <w:r>
        <w:rPr>
          <w:rFonts w:hint="eastAsia" w:ascii="仿宋" w:hAnsi="仿宋" w:eastAsia="仿宋" w:cs="宋体"/>
          <w:sz w:val="28"/>
          <w:szCs w:val="28"/>
        </w:rPr>
        <w:t>。如图（7）</w:t>
      </w:r>
    </w:p>
    <w:p>
      <w:pPr>
        <w:jc w:val="center"/>
        <w:rPr>
          <w:rFonts w:ascii="仿宋" w:hAnsi="仿宋" w:eastAsia="仿宋" w:cs="宋体"/>
          <w:sz w:val="28"/>
          <w:szCs w:val="28"/>
        </w:rPr>
      </w:pPr>
      <w:r>
        <w:rPr>
          <w:rFonts w:ascii="仿宋" w:hAnsi="仿宋" w:eastAsia="仿宋" w:cs="宋体"/>
          <w:sz w:val="28"/>
          <w:szCs w:val="28"/>
        </w:rPr>
        <w:drawing>
          <wp:inline distT="0" distB="0" distL="0" distR="0">
            <wp:extent cx="5274310" cy="3094355"/>
            <wp:effectExtent l="0" t="0" r="2540" b="0"/>
            <wp:docPr id="11" name="图片 4"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图形用户界面, 文本, 应用程序, 电子邮件, 网站&#10;&#10;描述已自动生成"/>
                    <pic:cNvPicPr>
                      <a:picLocks noChangeAspect="1"/>
                    </pic:cNvPicPr>
                  </pic:nvPicPr>
                  <pic:blipFill>
                    <a:blip r:embed="rId15"/>
                    <a:stretch>
                      <a:fillRect/>
                    </a:stretch>
                  </pic:blipFill>
                  <pic:spPr>
                    <a:xfrm>
                      <a:off x="0" y="0"/>
                      <a:ext cx="5274310" cy="3094355"/>
                    </a:xfrm>
                    <a:prstGeom prst="rect">
                      <a:avLst/>
                    </a:prstGeom>
                    <a:noFill/>
                    <a:ln>
                      <a:noFill/>
                    </a:ln>
                  </pic:spPr>
                </pic:pic>
              </a:graphicData>
            </a:graphic>
          </wp:inline>
        </w:drawing>
      </w:r>
    </w:p>
    <w:p>
      <w:pPr>
        <w:jc w:val="center"/>
        <w:rPr>
          <w:rFonts w:ascii="仿宋" w:hAnsi="仿宋" w:eastAsia="仿宋" w:cs="宋体"/>
          <w:sz w:val="28"/>
          <w:szCs w:val="28"/>
        </w:rPr>
      </w:pPr>
      <w:r>
        <w:drawing>
          <wp:inline distT="0" distB="0" distL="0" distR="0">
            <wp:extent cx="5105400" cy="2552700"/>
            <wp:effectExtent l="0" t="0" r="0" b="0"/>
            <wp:docPr id="22" name="图片 2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表格&#10;&#10;描述已自动生成"/>
                    <pic:cNvPicPr>
                      <a:picLocks noChangeAspect="1"/>
                    </pic:cNvPicPr>
                  </pic:nvPicPr>
                  <pic:blipFill>
                    <a:blip r:embed="rId16"/>
                    <a:stretch>
                      <a:fillRect/>
                    </a:stretch>
                  </pic:blipFill>
                  <pic:spPr>
                    <a:xfrm>
                      <a:off x="0" y="0"/>
                      <a:ext cx="5105662" cy="2552831"/>
                    </a:xfrm>
                    <a:prstGeom prst="rect">
                      <a:avLst/>
                    </a:prstGeom>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图（7）</w:t>
      </w:r>
    </w:p>
    <w:p>
      <w:pPr>
        <w:ind w:firstLine="420"/>
        <w:rPr>
          <w:rFonts w:ascii="仿宋" w:hAnsi="仿宋" w:eastAsia="仿宋" w:cs="宋体"/>
          <w:b/>
          <w:bCs/>
          <w:sz w:val="28"/>
          <w:szCs w:val="28"/>
        </w:rPr>
      </w:pPr>
      <w:r>
        <w:rPr>
          <w:rFonts w:hint="eastAsia" w:ascii="仿宋" w:hAnsi="仿宋" w:eastAsia="仿宋" w:cs="宋体"/>
          <w:b/>
          <w:bCs/>
          <w:sz w:val="28"/>
          <w:szCs w:val="28"/>
        </w:rPr>
        <w:t>第六步：填写专业技术信息</w:t>
      </w:r>
    </w:p>
    <w:p>
      <w:pPr>
        <w:ind w:firstLine="280" w:firstLineChars="100"/>
        <w:jc w:val="left"/>
        <w:rPr>
          <w:rFonts w:ascii="仿宋" w:hAnsi="仿宋" w:eastAsia="仿宋" w:cs="宋体"/>
          <w:b w:val="0"/>
          <w:bCs w:val="0"/>
          <w:sz w:val="28"/>
          <w:szCs w:val="28"/>
        </w:rPr>
      </w:pPr>
      <w:r>
        <w:rPr>
          <w:rFonts w:hint="eastAsia" w:ascii="仿宋" w:hAnsi="仿宋" w:eastAsia="仿宋" w:cs="宋体"/>
          <w:b w:val="0"/>
          <w:bCs w:val="0"/>
          <w:sz w:val="28"/>
          <w:szCs w:val="28"/>
        </w:rPr>
        <w:t>一、专业技术认证</w:t>
      </w:r>
    </w:p>
    <w:p>
      <w:pPr>
        <w:numPr>
          <w:ilvl w:val="0"/>
          <w:numId w:val="4"/>
        </w:numPr>
        <w:jc w:val="left"/>
        <w:rPr>
          <w:rFonts w:ascii="仿宋" w:hAnsi="仿宋" w:eastAsia="仿宋" w:cs="宋体"/>
          <w:sz w:val="28"/>
          <w:szCs w:val="28"/>
        </w:rPr>
      </w:pPr>
      <w:r>
        <w:rPr>
          <w:rFonts w:hint="eastAsia" w:ascii="仿宋" w:hAnsi="仿宋" w:eastAsia="仿宋" w:cs="宋体"/>
          <w:sz w:val="28"/>
          <w:szCs w:val="28"/>
        </w:rPr>
        <w:t>是否是注册会计</w:t>
      </w:r>
    </w:p>
    <w:p>
      <w:pPr>
        <w:numPr>
          <w:ilvl w:val="0"/>
          <w:numId w:val="4"/>
        </w:numPr>
        <w:jc w:val="left"/>
        <w:rPr>
          <w:rFonts w:ascii="仿宋" w:hAnsi="仿宋" w:eastAsia="仿宋" w:cs="宋体"/>
          <w:sz w:val="28"/>
          <w:szCs w:val="28"/>
        </w:rPr>
      </w:pPr>
      <w:r>
        <w:rPr>
          <w:rFonts w:hint="eastAsia" w:ascii="仿宋" w:hAnsi="仿宋" w:eastAsia="仿宋" w:cs="宋体"/>
          <w:sz w:val="28"/>
          <w:szCs w:val="28"/>
        </w:rPr>
        <w:t>是否是税务师</w:t>
      </w:r>
    </w:p>
    <w:p>
      <w:pPr>
        <w:numPr>
          <w:ilvl w:val="0"/>
          <w:numId w:val="4"/>
        </w:numPr>
        <w:jc w:val="left"/>
        <w:rPr>
          <w:rFonts w:ascii="仿宋" w:hAnsi="仿宋" w:eastAsia="仿宋" w:cs="宋体"/>
          <w:sz w:val="28"/>
          <w:szCs w:val="28"/>
        </w:rPr>
      </w:pPr>
      <w:r>
        <w:rPr>
          <w:rFonts w:hint="eastAsia" w:ascii="仿宋" w:hAnsi="仿宋" w:eastAsia="仿宋" w:cs="宋体"/>
          <w:sz w:val="28"/>
          <w:szCs w:val="28"/>
        </w:rPr>
        <w:t>是否是资产评审</w:t>
      </w:r>
    </w:p>
    <w:p>
      <w:pPr>
        <w:numPr>
          <w:ilvl w:val="0"/>
          <w:numId w:val="4"/>
        </w:numPr>
        <w:jc w:val="left"/>
        <w:rPr>
          <w:rFonts w:ascii="仿宋" w:hAnsi="仿宋" w:eastAsia="仿宋" w:cs="宋体"/>
          <w:sz w:val="28"/>
          <w:szCs w:val="28"/>
        </w:rPr>
      </w:pPr>
      <w:r>
        <w:rPr>
          <w:rFonts w:hint="eastAsia" w:ascii="仿宋" w:hAnsi="仿宋" w:eastAsia="仿宋" w:cs="宋体"/>
          <w:sz w:val="28"/>
          <w:szCs w:val="28"/>
        </w:rPr>
        <w:t>是否有珠算等级</w:t>
      </w:r>
    </w:p>
    <w:p>
      <w:pPr>
        <w:jc w:val="left"/>
        <w:rPr>
          <w:rFonts w:ascii="仿宋" w:hAnsi="仿宋" w:eastAsia="仿宋" w:cs="宋体"/>
          <w:sz w:val="28"/>
          <w:szCs w:val="28"/>
        </w:rPr>
      </w:pPr>
      <w:r>
        <w:rPr>
          <w:rFonts w:hint="eastAsia" w:ascii="仿宋" w:hAnsi="仿宋" w:eastAsia="仿宋" w:cs="宋体"/>
          <w:sz w:val="28"/>
          <w:szCs w:val="28"/>
        </w:rPr>
        <w:t xml:space="preserve">  </w:t>
      </w:r>
      <w:r>
        <w:rPr>
          <w:rFonts w:hint="eastAsia" w:ascii="仿宋" w:hAnsi="仿宋" w:eastAsia="仿宋" w:cs="宋体"/>
          <w:color w:val="FF0000"/>
          <w:sz w:val="28"/>
          <w:szCs w:val="28"/>
        </w:rPr>
        <w:t xml:space="preserve"> 根据个人真实情况打√或选择。</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二、专业技术资格信息</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包括专业技术资格类型、专业技术资格级别和专业技术资格取得方式。</w:t>
      </w:r>
    </w:p>
    <w:p>
      <w:pPr>
        <w:jc w:val="left"/>
        <w:rPr>
          <w:rFonts w:ascii="仿宋" w:hAnsi="仿宋" w:eastAsia="仿宋" w:cs="宋体"/>
          <w:sz w:val="28"/>
          <w:szCs w:val="28"/>
        </w:rPr>
      </w:pPr>
      <w:r>
        <w:rPr>
          <w:rFonts w:hint="eastAsia" w:ascii="仿宋" w:hAnsi="仿宋" w:eastAsia="仿宋" w:cs="宋体"/>
          <w:sz w:val="28"/>
          <w:szCs w:val="28"/>
        </w:rPr>
        <w:t xml:space="preserve">    专业技术资格类型：会计类、经济类、审计类、统计类和其他类型；</w:t>
      </w:r>
    </w:p>
    <w:p>
      <w:pPr>
        <w:jc w:val="left"/>
        <w:rPr>
          <w:rFonts w:ascii="仿宋" w:hAnsi="仿宋" w:eastAsia="仿宋" w:cs="宋体"/>
          <w:sz w:val="28"/>
          <w:szCs w:val="28"/>
        </w:rPr>
      </w:pPr>
      <w:r>
        <w:rPr>
          <w:rFonts w:hint="eastAsia" w:ascii="仿宋" w:hAnsi="仿宋" w:eastAsia="仿宋" w:cs="宋体"/>
          <w:sz w:val="28"/>
          <w:szCs w:val="28"/>
        </w:rPr>
        <w:t xml:space="preserve">    专业技术资格级别：初级、中级、高级和正高级；</w:t>
      </w:r>
    </w:p>
    <w:p>
      <w:pPr>
        <w:jc w:val="left"/>
        <w:rPr>
          <w:rFonts w:ascii="仿宋" w:hAnsi="仿宋" w:eastAsia="仿宋" w:cs="宋体"/>
          <w:sz w:val="28"/>
          <w:szCs w:val="28"/>
        </w:rPr>
      </w:pPr>
      <w:r>
        <w:rPr>
          <w:rFonts w:hint="eastAsia" w:ascii="仿宋" w:hAnsi="仿宋" w:eastAsia="仿宋" w:cs="宋体"/>
          <w:sz w:val="28"/>
          <w:szCs w:val="28"/>
        </w:rPr>
        <w:t xml:space="preserve">    专业技术资格获取方式：评审、考试和考评。</w:t>
      </w:r>
    </w:p>
    <w:p>
      <w:pPr>
        <w:ind w:firstLine="560"/>
        <w:jc w:val="left"/>
        <w:rPr>
          <w:rFonts w:ascii="仿宋" w:hAnsi="仿宋" w:eastAsia="仿宋" w:cs="宋体"/>
          <w:sz w:val="28"/>
          <w:szCs w:val="28"/>
        </w:rPr>
      </w:pPr>
      <w:r>
        <w:rPr>
          <w:rFonts w:hint="eastAsia" w:ascii="仿宋" w:hAnsi="仿宋" w:eastAsia="仿宋" w:cs="宋体"/>
          <w:sz w:val="28"/>
          <w:szCs w:val="28"/>
        </w:rPr>
        <w:t>若会计人员取得多个专业技术资格，可以点击‘新增’按钮添加多个专业技术资格信息。如图（8）</w:t>
      </w:r>
    </w:p>
    <w:p>
      <w:pPr>
        <w:jc w:val="left"/>
        <w:rPr>
          <w:rFonts w:ascii="仿宋" w:hAnsi="仿宋" w:eastAsia="仿宋" w:cs="宋体"/>
          <w:sz w:val="28"/>
          <w:szCs w:val="28"/>
        </w:rPr>
      </w:pPr>
      <w:r>
        <w:rPr>
          <w:rFonts w:ascii="仿宋" w:hAnsi="仿宋" w:eastAsia="仿宋" w:cs="宋体"/>
          <w:sz w:val="28"/>
          <w:szCs w:val="28"/>
        </w:rPr>
        <w:drawing>
          <wp:inline distT="0" distB="0" distL="0" distR="0">
            <wp:extent cx="5274310" cy="3229610"/>
            <wp:effectExtent l="0" t="0" r="2540" b="8890"/>
            <wp:docPr id="24"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图形用户界面, 文本, 应用程序, 电子邮件&#10;&#10;描述已自动生成"/>
                    <pic:cNvPicPr>
                      <a:picLocks noChangeAspect="1"/>
                    </pic:cNvPicPr>
                  </pic:nvPicPr>
                  <pic:blipFill>
                    <a:blip r:embed="rId17"/>
                    <a:stretch>
                      <a:fillRect/>
                    </a:stretch>
                  </pic:blipFill>
                  <pic:spPr>
                    <a:xfrm>
                      <a:off x="0" y="0"/>
                      <a:ext cx="5274310" cy="3229610"/>
                    </a:xfrm>
                    <a:prstGeom prst="rect">
                      <a:avLst/>
                    </a:prstGeom>
                    <a:noFill/>
                    <a:ln>
                      <a:noFill/>
                    </a:ln>
                  </pic:spPr>
                </pic:pic>
              </a:graphicData>
            </a:graphic>
          </wp:inline>
        </w:drawing>
      </w:r>
    </w:p>
    <w:p>
      <w:pPr>
        <w:ind w:firstLine="560"/>
        <w:jc w:val="center"/>
        <w:rPr>
          <w:rFonts w:ascii="仿宋" w:hAnsi="仿宋" w:eastAsia="仿宋" w:cs="宋体"/>
          <w:sz w:val="28"/>
          <w:szCs w:val="28"/>
        </w:rPr>
      </w:pPr>
      <w:r>
        <w:rPr>
          <w:rFonts w:hint="eastAsia" w:ascii="仿宋" w:hAnsi="仿宋" w:eastAsia="仿宋" w:cs="宋体"/>
          <w:sz w:val="28"/>
          <w:szCs w:val="28"/>
        </w:rPr>
        <w:t>图（8）</w:t>
      </w:r>
    </w:p>
    <w:p>
      <w:pPr>
        <w:ind w:firstLine="560"/>
        <w:rPr>
          <w:rFonts w:ascii="仿宋" w:hAnsi="仿宋" w:eastAsia="仿宋" w:cs="宋体"/>
          <w:color w:val="FF0000"/>
          <w:sz w:val="22"/>
        </w:rPr>
      </w:pPr>
      <w:r>
        <w:rPr>
          <w:rFonts w:hint="eastAsia" w:ascii="仿宋" w:hAnsi="仿宋" w:eastAsia="仿宋" w:cs="宋体"/>
          <w:sz w:val="28"/>
          <w:szCs w:val="28"/>
        </w:rPr>
        <w:t>三、高端会计人才信息，</w:t>
      </w:r>
      <w:r>
        <w:rPr>
          <w:rFonts w:hint="eastAsia" w:ascii="仿宋" w:hAnsi="仿宋" w:eastAsia="仿宋" w:cs="宋体"/>
          <w:color w:val="FF0000"/>
          <w:sz w:val="28"/>
          <w:szCs w:val="28"/>
        </w:rPr>
        <w:t>若不是高端会计人才无需填写。</w:t>
      </w:r>
    </w:p>
    <w:p>
      <w:pPr>
        <w:ind w:firstLine="560"/>
        <w:jc w:val="left"/>
        <w:rPr>
          <w:rFonts w:ascii="仿宋" w:hAnsi="仿宋" w:eastAsia="仿宋" w:cs="宋体"/>
          <w:sz w:val="28"/>
          <w:szCs w:val="28"/>
        </w:rPr>
      </w:pPr>
      <w:r>
        <w:rPr>
          <w:rFonts w:hint="eastAsia" w:ascii="仿宋" w:hAnsi="仿宋" w:eastAsia="仿宋" w:cs="宋体"/>
          <w:sz w:val="28"/>
          <w:szCs w:val="28"/>
        </w:rPr>
        <w:t>高端会计人才信息包括会计人才类型、入选年度、培养状态和毕业年度。</w:t>
      </w:r>
    </w:p>
    <w:p>
      <w:pPr>
        <w:ind w:firstLine="560"/>
        <w:jc w:val="left"/>
        <w:rPr>
          <w:rFonts w:ascii="仿宋" w:hAnsi="仿宋" w:eastAsia="仿宋" w:cs="宋体"/>
          <w:sz w:val="28"/>
          <w:szCs w:val="28"/>
        </w:rPr>
      </w:pPr>
      <w:r>
        <w:rPr>
          <w:rFonts w:hint="eastAsia" w:ascii="仿宋" w:hAnsi="仿宋" w:eastAsia="仿宋" w:cs="宋体"/>
          <w:sz w:val="28"/>
          <w:szCs w:val="28"/>
        </w:rPr>
        <w:t>会计人才类型：高端会计人才、国际化高端会计人才、全国高端会计人才特殊支持计划和全国中大型企事业单位总会计师培训（高端班）；</w:t>
      </w:r>
    </w:p>
    <w:p>
      <w:pPr>
        <w:ind w:firstLine="560"/>
        <w:jc w:val="left"/>
        <w:rPr>
          <w:rFonts w:ascii="仿宋" w:hAnsi="仿宋" w:eastAsia="仿宋" w:cs="宋体"/>
          <w:sz w:val="28"/>
          <w:szCs w:val="28"/>
        </w:rPr>
      </w:pPr>
      <w:r>
        <w:rPr>
          <w:rFonts w:hint="eastAsia" w:ascii="仿宋" w:hAnsi="仿宋" w:eastAsia="仿宋" w:cs="宋体"/>
          <w:sz w:val="28"/>
          <w:szCs w:val="28"/>
        </w:rPr>
        <w:t xml:space="preserve"> 入选年度：填写培养入选年度；</w:t>
      </w:r>
    </w:p>
    <w:p>
      <w:pPr>
        <w:ind w:firstLine="560"/>
        <w:jc w:val="left"/>
        <w:rPr>
          <w:rFonts w:ascii="仿宋" w:hAnsi="仿宋" w:eastAsia="仿宋" w:cs="宋体"/>
          <w:sz w:val="28"/>
          <w:szCs w:val="28"/>
        </w:rPr>
      </w:pPr>
      <w:r>
        <w:rPr>
          <w:rFonts w:hint="eastAsia" w:ascii="仿宋" w:hAnsi="仿宋" w:eastAsia="仿宋" w:cs="宋体"/>
          <w:sz w:val="28"/>
          <w:szCs w:val="28"/>
        </w:rPr>
        <w:t xml:space="preserve"> 培养状态：培养中、已毕业、已淘汰和已除名。</w:t>
      </w:r>
    </w:p>
    <w:p>
      <w:pPr>
        <w:ind w:firstLine="560"/>
        <w:jc w:val="left"/>
        <w:rPr>
          <w:rFonts w:ascii="仿宋" w:hAnsi="仿宋" w:eastAsia="仿宋" w:cs="宋体"/>
          <w:sz w:val="28"/>
          <w:szCs w:val="28"/>
        </w:rPr>
      </w:pPr>
      <w:r>
        <w:rPr>
          <w:rFonts w:hint="eastAsia" w:ascii="仿宋" w:hAnsi="仿宋" w:eastAsia="仿宋" w:cs="宋体"/>
          <w:sz w:val="28"/>
          <w:szCs w:val="28"/>
        </w:rPr>
        <w:t xml:space="preserve"> 毕业年度：填写毕业年度；</w:t>
      </w:r>
    </w:p>
    <w:p>
      <w:pPr>
        <w:ind w:firstLine="560"/>
        <w:jc w:val="left"/>
        <w:rPr>
          <w:rFonts w:ascii="仿宋" w:hAnsi="仿宋" w:eastAsia="仿宋" w:cs="宋体"/>
          <w:sz w:val="28"/>
          <w:szCs w:val="28"/>
        </w:rPr>
      </w:pPr>
      <w:r>
        <w:rPr>
          <w:rFonts w:hint="eastAsia" w:ascii="仿宋" w:hAnsi="仿宋" w:eastAsia="仿宋" w:cs="宋体"/>
          <w:sz w:val="28"/>
          <w:szCs w:val="28"/>
        </w:rPr>
        <w:t xml:space="preserve"> 若高端会计人员参加过多个高端人才培养，可以点击‘新增’按钮添加多个高端会计人才信息。如图（9）</w:t>
      </w:r>
    </w:p>
    <w:p>
      <w:pPr>
        <w:rPr>
          <w:rFonts w:ascii="仿宋" w:hAnsi="仿宋" w:eastAsia="仿宋" w:cs="宋体"/>
          <w:sz w:val="28"/>
          <w:szCs w:val="28"/>
        </w:rPr>
      </w:pPr>
      <w:r>
        <w:rPr>
          <w:rFonts w:ascii="仿宋" w:hAnsi="仿宋" w:eastAsia="仿宋" w:cs="宋体"/>
          <w:sz w:val="28"/>
          <w:szCs w:val="28"/>
        </w:rPr>
        <w:drawing>
          <wp:inline distT="0" distB="0" distL="0" distR="0">
            <wp:extent cx="5274310" cy="1247775"/>
            <wp:effectExtent l="0" t="0" r="254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8"/>
                    <a:stretch>
                      <a:fillRect/>
                    </a:stretch>
                  </pic:blipFill>
                  <pic:spPr>
                    <a:xfrm>
                      <a:off x="0" y="0"/>
                      <a:ext cx="5274310" cy="1247775"/>
                    </a:xfrm>
                    <a:prstGeom prst="rect">
                      <a:avLst/>
                    </a:prstGeom>
                  </pic:spPr>
                </pic:pic>
              </a:graphicData>
            </a:graphic>
          </wp:inline>
        </w:drawing>
      </w:r>
    </w:p>
    <w:p>
      <w:pPr>
        <w:ind w:firstLine="560"/>
        <w:jc w:val="center"/>
        <w:rPr>
          <w:rFonts w:ascii="仿宋" w:hAnsi="仿宋" w:eastAsia="仿宋" w:cs="宋体"/>
          <w:sz w:val="28"/>
          <w:szCs w:val="28"/>
        </w:rPr>
      </w:pPr>
      <w:r>
        <w:rPr>
          <w:rFonts w:hint="eastAsia" w:ascii="仿宋" w:hAnsi="仿宋" w:eastAsia="仿宋" w:cs="宋体"/>
          <w:sz w:val="28"/>
          <w:szCs w:val="28"/>
        </w:rPr>
        <w:t>图（9）</w:t>
      </w:r>
    </w:p>
    <w:p>
      <w:pPr>
        <w:ind w:firstLine="562" w:firstLineChars="200"/>
        <w:rPr>
          <w:rFonts w:ascii="仿宋" w:hAnsi="仿宋" w:eastAsia="仿宋" w:cs="宋体"/>
          <w:b/>
          <w:bCs/>
          <w:sz w:val="28"/>
          <w:szCs w:val="28"/>
        </w:rPr>
      </w:pPr>
      <w:r>
        <w:rPr>
          <w:rFonts w:hint="eastAsia" w:ascii="仿宋" w:hAnsi="仿宋" w:eastAsia="仿宋" w:cs="宋体"/>
          <w:b/>
          <w:bCs/>
          <w:sz w:val="28"/>
          <w:szCs w:val="28"/>
        </w:rPr>
        <w:t>第七步：填写奖励信息</w:t>
      </w:r>
    </w:p>
    <w:p>
      <w:pPr>
        <w:ind w:firstLine="560" w:firstLineChars="200"/>
        <w:rPr>
          <w:rFonts w:ascii="仿宋" w:hAnsi="仿宋" w:eastAsia="仿宋" w:cs="宋体"/>
          <w:b/>
          <w:bCs/>
          <w:sz w:val="28"/>
          <w:szCs w:val="28"/>
        </w:rPr>
      </w:pPr>
      <w:r>
        <w:rPr>
          <w:rFonts w:hint="eastAsia" w:ascii="仿宋" w:hAnsi="仿宋" w:eastAsia="仿宋" w:cs="宋体"/>
          <w:sz w:val="28"/>
          <w:szCs w:val="28"/>
        </w:rPr>
        <w:t>奖励信息包括奖励名称和奖励级别。</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奖励名称：填写奖励事项名称；</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奖励级别：国家级、省部级、地市级和其他。</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若会计人员获得过多个奖励，可以点击‘新增’按钮添加多个奖励信息。如图（1</w:t>
      </w:r>
      <w:r>
        <w:rPr>
          <w:rFonts w:ascii="仿宋" w:hAnsi="仿宋" w:eastAsia="仿宋" w:cs="宋体"/>
          <w:sz w:val="28"/>
          <w:szCs w:val="28"/>
        </w:rPr>
        <w:t>0</w:t>
      </w:r>
      <w:r>
        <w:rPr>
          <w:rFonts w:hint="eastAsia" w:ascii="仿宋" w:hAnsi="仿宋" w:eastAsia="仿宋" w:cs="宋体"/>
          <w:sz w:val="28"/>
          <w:szCs w:val="28"/>
        </w:rPr>
        <w:t>）</w:t>
      </w:r>
    </w:p>
    <w:p>
      <w:pPr>
        <w:jc w:val="left"/>
        <w:rPr>
          <w:rFonts w:ascii="仿宋" w:hAnsi="仿宋" w:eastAsia="仿宋" w:cs="宋体"/>
          <w:sz w:val="28"/>
          <w:szCs w:val="28"/>
        </w:rPr>
      </w:pPr>
      <w:r>
        <w:rPr>
          <w:rFonts w:ascii="仿宋" w:hAnsi="仿宋" w:eastAsia="仿宋" w:cs="宋体"/>
          <w:sz w:val="28"/>
          <w:szCs w:val="28"/>
        </w:rPr>
        <w:drawing>
          <wp:inline distT="0" distB="0" distL="0" distR="0">
            <wp:extent cx="5274310" cy="1303020"/>
            <wp:effectExtent l="0" t="0" r="2540" b="0"/>
            <wp:docPr id="2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图形用户界面, 应用程序&#10;&#10;描述已自动生成"/>
                    <pic:cNvPicPr>
                      <a:picLocks noChangeAspect="1"/>
                    </pic:cNvPicPr>
                  </pic:nvPicPr>
                  <pic:blipFill>
                    <a:blip r:embed="rId19"/>
                    <a:stretch>
                      <a:fillRect/>
                    </a:stretch>
                  </pic:blipFill>
                  <pic:spPr>
                    <a:xfrm>
                      <a:off x="0" y="0"/>
                      <a:ext cx="5274310" cy="1303020"/>
                    </a:xfrm>
                    <a:prstGeom prst="rect">
                      <a:avLst/>
                    </a:prstGeom>
                  </pic:spPr>
                </pic:pic>
              </a:graphicData>
            </a:graphic>
          </wp:inline>
        </w:drawing>
      </w:r>
    </w:p>
    <w:p>
      <w:pPr>
        <w:ind w:firstLine="560" w:firstLineChars="200"/>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0</w:t>
      </w:r>
      <w:r>
        <w:rPr>
          <w:rFonts w:hint="eastAsia" w:ascii="仿宋" w:hAnsi="仿宋" w:eastAsia="仿宋" w:cs="宋体"/>
          <w:sz w:val="28"/>
          <w:szCs w:val="28"/>
        </w:rPr>
        <w:t>）</w:t>
      </w:r>
    </w:p>
    <w:p>
      <w:pPr>
        <w:ind w:firstLine="562" w:firstLineChars="200"/>
        <w:rPr>
          <w:rFonts w:ascii="仿宋" w:hAnsi="仿宋" w:eastAsia="仿宋" w:cs="宋体"/>
          <w:b/>
          <w:bCs/>
          <w:sz w:val="28"/>
          <w:szCs w:val="28"/>
        </w:rPr>
      </w:pPr>
      <w:r>
        <w:rPr>
          <w:rFonts w:hint="eastAsia" w:ascii="仿宋" w:hAnsi="仿宋" w:eastAsia="仿宋" w:cs="宋体"/>
          <w:b/>
          <w:bCs/>
          <w:sz w:val="28"/>
          <w:szCs w:val="28"/>
        </w:rPr>
        <w:t>第八步：提交，完成信息采集</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填写完成所有信息之后，点击“下一步”按钮完成信息采集提交。</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信息采集提交后</w:t>
      </w:r>
      <w:r>
        <w:rPr>
          <w:rFonts w:hint="eastAsia" w:ascii="仿宋" w:hAnsi="仿宋" w:eastAsia="仿宋" w:cs="宋体"/>
          <w:color w:val="FF0000"/>
          <w:sz w:val="28"/>
          <w:szCs w:val="28"/>
        </w:rPr>
        <w:t>无需财政部门审核</w:t>
      </w:r>
      <w:r>
        <w:rPr>
          <w:rFonts w:hint="eastAsia" w:ascii="仿宋" w:hAnsi="仿宋" w:eastAsia="仿宋" w:cs="宋体"/>
          <w:sz w:val="28"/>
          <w:szCs w:val="28"/>
        </w:rPr>
        <w:t>，系统自动生成会计人员信息档案。如图（1</w:t>
      </w:r>
      <w:r>
        <w:rPr>
          <w:rFonts w:ascii="仿宋" w:hAnsi="仿宋" w:eastAsia="仿宋" w:cs="宋体"/>
          <w:sz w:val="28"/>
          <w:szCs w:val="28"/>
        </w:rPr>
        <w:t>1</w:t>
      </w:r>
      <w:r>
        <w:rPr>
          <w:rFonts w:hint="eastAsia" w:ascii="仿宋" w:hAnsi="仿宋" w:eastAsia="仿宋" w:cs="宋体"/>
          <w:sz w:val="28"/>
          <w:szCs w:val="28"/>
        </w:rPr>
        <w:t>）</w:t>
      </w:r>
    </w:p>
    <w:p>
      <w:pPr>
        <w:rPr>
          <w:rFonts w:ascii="仿宋" w:hAnsi="仿宋" w:eastAsia="仿宋" w:cs="宋体"/>
          <w:sz w:val="28"/>
          <w:szCs w:val="28"/>
        </w:rPr>
      </w:pPr>
      <w:r>
        <w:rPr>
          <w:rFonts w:ascii="仿宋" w:hAnsi="仿宋" w:eastAsia="仿宋" w:cs="宋体"/>
          <w:b/>
          <w:bCs/>
          <w:sz w:val="28"/>
          <w:szCs w:val="28"/>
        </w:rPr>
        <w:drawing>
          <wp:inline distT="0" distB="0" distL="0" distR="0">
            <wp:extent cx="5274310" cy="1967230"/>
            <wp:effectExtent l="0" t="0" r="2540" b="0"/>
            <wp:docPr id="27" name="图片 1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图形用户界面, 文本, 应用程序, 聊天或短信&#10;&#10;描述已自动生成"/>
                    <pic:cNvPicPr>
                      <a:picLocks noChangeAspect="1"/>
                    </pic:cNvPicPr>
                  </pic:nvPicPr>
                  <pic:blipFill>
                    <a:blip r:embed="rId20"/>
                    <a:stretch>
                      <a:fillRect/>
                    </a:stretch>
                  </pic:blipFill>
                  <pic:spPr>
                    <a:xfrm>
                      <a:off x="0" y="0"/>
                      <a:ext cx="5274310" cy="1967230"/>
                    </a:xfrm>
                    <a:prstGeom prst="rect">
                      <a:avLst/>
                    </a:prstGeom>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1</w:t>
      </w:r>
      <w:r>
        <w:rPr>
          <w:rFonts w:hint="eastAsia" w:ascii="仿宋" w:hAnsi="仿宋" w:eastAsia="仿宋" w:cs="宋体"/>
          <w:sz w:val="28"/>
          <w:szCs w:val="28"/>
        </w:rPr>
        <w:t>）</w:t>
      </w:r>
    </w:p>
    <w:p>
      <w:pPr>
        <w:pStyle w:val="3"/>
        <w:keepLines w:val="0"/>
        <w:widowControl/>
        <w:adjustRightInd w:val="0"/>
        <w:spacing w:before="240" w:after="240" w:line="240" w:lineRule="auto"/>
        <w:jc w:val="left"/>
        <w:rPr>
          <w:rFonts w:ascii="华文中宋" w:hAnsi="华文中宋" w:eastAsia="华文中宋"/>
          <w:bCs/>
          <w:szCs w:val="32"/>
        </w:rPr>
      </w:pPr>
      <w:bookmarkStart w:id="7" w:name="_Toc21842"/>
      <w:r>
        <w:rPr>
          <w:rFonts w:hint="eastAsia" w:ascii="华文中宋" w:hAnsi="华文中宋" w:eastAsia="华文中宋"/>
          <w:bCs/>
          <w:szCs w:val="32"/>
        </w:rPr>
        <w:t>2</w:t>
      </w:r>
      <w:r>
        <w:rPr>
          <w:rFonts w:ascii="华文中宋" w:hAnsi="华文中宋" w:eastAsia="华文中宋"/>
          <w:bCs/>
          <w:szCs w:val="32"/>
        </w:rPr>
        <w:t>.</w:t>
      </w:r>
      <w:r>
        <w:rPr>
          <w:rFonts w:hint="eastAsia" w:ascii="华文中宋" w:hAnsi="华文中宋" w:eastAsia="华文中宋"/>
          <w:bCs/>
          <w:szCs w:val="32"/>
          <w:lang w:val="en-US" w:eastAsia="zh-CN"/>
        </w:rPr>
        <w:t>4</w:t>
      </w:r>
      <w:r>
        <w:rPr>
          <w:rFonts w:ascii="华文中宋" w:hAnsi="华文中宋" w:eastAsia="华文中宋"/>
          <w:bCs/>
          <w:szCs w:val="32"/>
        </w:rPr>
        <w:t>.</w:t>
      </w:r>
      <w:r>
        <w:rPr>
          <w:rFonts w:hint="eastAsia" w:ascii="华文中宋" w:hAnsi="华文中宋" w:eastAsia="华文中宋"/>
          <w:bCs/>
          <w:szCs w:val="32"/>
        </w:rPr>
        <w:t>采集状态</w:t>
      </w:r>
      <w:bookmarkEnd w:id="7"/>
    </w:p>
    <w:p>
      <w:pPr>
        <w:ind w:firstLine="560" w:firstLineChars="200"/>
        <w:jc w:val="left"/>
        <w:rPr>
          <w:rFonts w:ascii="仿宋" w:hAnsi="仿宋" w:eastAsia="仿宋" w:cs="宋体"/>
          <w:sz w:val="28"/>
          <w:szCs w:val="28"/>
        </w:rPr>
      </w:pPr>
      <w:r>
        <w:rPr>
          <w:rFonts w:hint="eastAsia" w:ascii="仿宋" w:hAnsi="仿宋" w:eastAsia="仿宋" w:cs="宋体"/>
          <w:sz w:val="28"/>
          <w:szCs w:val="28"/>
        </w:rPr>
        <w:t>查看是否已经完成信息采集，</w:t>
      </w:r>
      <w:r>
        <w:rPr>
          <w:rFonts w:hint="eastAsia" w:ascii="仿宋" w:hAnsi="仿宋" w:eastAsia="仿宋" w:cs="宋体"/>
          <w:sz w:val="28"/>
          <w:szCs w:val="28"/>
          <w:lang w:val="en-US" w:eastAsia="zh-CN"/>
        </w:rPr>
        <w:t>显示“</w:t>
      </w:r>
      <w:r>
        <w:rPr>
          <w:rFonts w:hint="eastAsia" w:ascii="仿宋" w:hAnsi="仿宋" w:eastAsia="仿宋" w:cs="宋体"/>
          <w:b/>
          <w:bCs/>
          <w:sz w:val="28"/>
          <w:szCs w:val="28"/>
          <w:lang w:val="en-US" w:eastAsia="zh-CN"/>
        </w:rPr>
        <w:t>信息已采集</w:t>
      </w:r>
      <w:r>
        <w:rPr>
          <w:rFonts w:hint="eastAsia" w:ascii="仿宋" w:hAnsi="仿宋" w:eastAsia="仿宋" w:cs="宋体"/>
          <w:sz w:val="28"/>
          <w:szCs w:val="28"/>
          <w:lang w:val="en-US" w:eastAsia="zh-CN"/>
        </w:rPr>
        <w:t>”表示已完成,</w:t>
      </w:r>
      <w:r>
        <w:rPr>
          <w:rFonts w:hint="eastAsia" w:ascii="仿宋" w:hAnsi="仿宋" w:eastAsia="仿宋" w:cs="宋体"/>
          <w:sz w:val="28"/>
          <w:szCs w:val="28"/>
        </w:rPr>
        <w:t>如图（1</w:t>
      </w:r>
      <w:r>
        <w:rPr>
          <w:rFonts w:ascii="仿宋" w:hAnsi="仿宋" w:eastAsia="仿宋" w:cs="宋体"/>
          <w:sz w:val="28"/>
          <w:szCs w:val="28"/>
        </w:rPr>
        <w:t>2</w:t>
      </w:r>
      <w:r>
        <w:rPr>
          <w:rFonts w:hint="eastAsia" w:ascii="仿宋" w:hAnsi="仿宋" w:eastAsia="仿宋" w:cs="宋体"/>
          <w:sz w:val="28"/>
          <w:szCs w:val="28"/>
        </w:rPr>
        <w:t>）所示：</w:t>
      </w:r>
    </w:p>
    <w:p>
      <w:pPr>
        <w:ind w:firstLine="420" w:firstLineChars="200"/>
        <w:jc w:val="left"/>
        <w:rPr>
          <w:rFonts w:ascii="仿宋" w:hAnsi="仿宋" w:eastAsia="仿宋" w:cs="宋体"/>
          <w:sz w:val="28"/>
          <w:szCs w:val="28"/>
        </w:rPr>
      </w:pPr>
      <w:r>
        <w:drawing>
          <wp:inline distT="0" distB="0" distL="114300" distR="114300">
            <wp:extent cx="5268595" cy="2515870"/>
            <wp:effectExtent l="0" t="0" r="8255" b="1778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1"/>
                    <a:stretch>
                      <a:fillRect/>
                    </a:stretch>
                  </pic:blipFill>
                  <pic:spPr>
                    <a:xfrm>
                      <a:off x="0" y="0"/>
                      <a:ext cx="5268595" cy="2515870"/>
                    </a:xfrm>
                    <a:prstGeom prst="rect">
                      <a:avLst/>
                    </a:prstGeom>
                    <a:noFill/>
                    <a:ln>
                      <a:noFill/>
                    </a:ln>
                  </pic:spPr>
                </pic:pic>
              </a:graphicData>
            </a:graphic>
          </wp:inline>
        </w:drawing>
      </w:r>
    </w:p>
    <w:p>
      <w:pPr>
        <w:ind w:firstLine="560" w:firstLineChars="200"/>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2</w:t>
      </w:r>
      <w:r>
        <w:rPr>
          <w:rFonts w:hint="eastAsia" w:ascii="仿宋" w:hAnsi="仿宋" w:eastAsia="仿宋" w:cs="宋体"/>
          <w:sz w:val="28"/>
          <w:szCs w:val="28"/>
        </w:rPr>
        <w:t>）</w:t>
      </w:r>
    </w:p>
    <w:p>
      <w:pPr>
        <w:pStyle w:val="2"/>
        <w:numPr>
          <w:ilvl w:val="0"/>
          <w:numId w:val="1"/>
        </w:numPr>
        <w:tabs>
          <w:tab w:val="left" w:pos="432"/>
        </w:tabs>
        <w:spacing w:line="578" w:lineRule="auto"/>
        <w:rPr>
          <w:rFonts w:ascii="华文中宋" w:hAnsi="华文中宋" w:eastAsia="华文中宋"/>
          <w:bCs/>
          <w:szCs w:val="44"/>
        </w:rPr>
      </w:pPr>
      <w:bookmarkStart w:id="8" w:name="_Toc21533"/>
      <w:r>
        <w:rPr>
          <w:rFonts w:hint="eastAsia" w:ascii="华文中宋" w:hAnsi="华文中宋" w:eastAsia="华文中宋"/>
          <w:bCs/>
          <w:szCs w:val="44"/>
        </w:rPr>
        <w:t>信息变更</w:t>
      </w:r>
      <w:bookmarkEnd w:id="8"/>
    </w:p>
    <w:p>
      <w:pPr>
        <w:pStyle w:val="3"/>
        <w:keepLines w:val="0"/>
        <w:widowControl/>
        <w:adjustRightInd w:val="0"/>
        <w:spacing w:before="240" w:after="240" w:line="240" w:lineRule="auto"/>
        <w:jc w:val="left"/>
        <w:rPr>
          <w:rFonts w:hint="eastAsia" w:ascii="华文中宋" w:hAnsi="华文中宋" w:eastAsia="华文中宋"/>
          <w:bCs/>
          <w:szCs w:val="32"/>
        </w:rPr>
      </w:pPr>
      <w:bookmarkStart w:id="9" w:name="_Toc26199"/>
      <w:r>
        <w:rPr>
          <w:rFonts w:hint="eastAsia" w:ascii="华文中宋" w:hAnsi="华文中宋" w:eastAsia="华文中宋"/>
          <w:bCs/>
          <w:szCs w:val="32"/>
          <w:lang w:val="en-US" w:eastAsia="zh-CN"/>
        </w:rPr>
        <w:t>3.1.操作流程</w:t>
      </w:r>
      <w:bookmarkEnd w:id="9"/>
    </w:p>
    <w:p>
      <w:pPr>
        <w:ind w:firstLine="420" w:firstLineChars="0"/>
      </w:pPr>
      <w:r>
        <w:drawing>
          <wp:inline distT="0" distB="0" distL="114300" distR="114300">
            <wp:extent cx="5272405" cy="692785"/>
            <wp:effectExtent l="0" t="0" r="4445"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tretch>
                      <a:fillRect/>
                    </a:stretch>
                  </pic:blipFill>
                  <pic:spPr>
                    <a:xfrm>
                      <a:off x="0" y="0"/>
                      <a:ext cx="5272405" cy="692785"/>
                    </a:xfrm>
                    <a:prstGeom prst="rect">
                      <a:avLst/>
                    </a:prstGeom>
                    <a:noFill/>
                    <a:ln>
                      <a:noFill/>
                    </a:ln>
                  </pic:spPr>
                </pic:pic>
              </a:graphicData>
            </a:graphic>
          </wp:inline>
        </w:drawing>
      </w:r>
    </w:p>
    <w:p>
      <w:pPr>
        <w:ind w:left="420" w:firstLine="560" w:firstLineChars="200"/>
        <w:rPr>
          <w:rFonts w:ascii="仿宋" w:hAnsi="仿宋" w:eastAsia="仿宋" w:cs="宋体"/>
          <w:sz w:val="28"/>
          <w:szCs w:val="28"/>
        </w:rPr>
      </w:pPr>
      <w:r>
        <w:rPr>
          <w:rFonts w:hint="eastAsia" w:ascii="仿宋" w:hAnsi="仿宋" w:eastAsia="仿宋" w:cs="宋体"/>
          <w:sz w:val="28"/>
          <w:szCs w:val="28"/>
        </w:rPr>
        <w:t>若有信息发生变更，登录信息采集系统点击“信息变更”菜单，可对相应的内容进行修改（除身份证号码、证件类型、性别和所属国家不能变更以外，其他信息项均可变更）。如下图（1</w:t>
      </w:r>
      <w:r>
        <w:rPr>
          <w:rFonts w:ascii="仿宋" w:hAnsi="仿宋" w:eastAsia="仿宋" w:cs="宋体"/>
          <w:sz w:val="28"/>
          <w:szCs w:val="28"/>
        </w:rPr>
        <w:t>3</w:t>
      </w:r>
      <w:r>
        <w:rPr>
          <w:rFonts w:hint="eastAsia" w:ascii="仿宋" w:hAnsi="仿宋" w:eastAsia="仿宋" w:cs="宋体"/>
          <w:sz w:val="28"/>
          <w:szCs w:val="28"/>
        </w:rPr>
        <w:t>）、</w:t>
      </w:r>
    </w:p>
    <w:p/>
    <w:p>
      <w:r>
        <w:drawing>
          <wp:inline distT="0" distB="0" distL="0" distR="0">
            <wp:extent cx="5274310" cy="2165350"/>
            <wp:effectExtent l="0" t="0" r="2540" b="6350"/>
            <wp:docPr id="30" name="图片 30"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网站&#10;&#10;描述已自动生成"/>
                    <pic:cNvPicPr>
                      <a:picLocks noChangeAspect="1"/>
                    </pic:cNvPicPr>
                  </pic:nvPicPr>
                  <pic:blipFill>
                    <a:blip r:embed="rId23"/>
                    <a:stretch>
                      <a:fillRect/>
                    </a:stretch>
                  </pic:blipFill>
                  <pic:spPr>
                    <a:xfrm>
                      <a:off x="0" y="0"/>
                      <a:ext cx="5274310" cy="2165350"/>
                    </a:xfrm>
                    <a:prstGeom prst="rect">
                      <a:avLst/>
                    </a:prstGeom>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3</w:t>
      </w:r>
      <w:r>
        <w:rPr>
          <w:rFonts w:hint="eastAsia" w:ascii="仿宋" w:hAnsi="仿宋" w:eastAsia="仿宋" w:cs="宋体"/>
          <w:sz w:val="28"/>
          <w:szCs w:val="28"/>
        </w:rPr>
        <w:t>）</w:t>
      </w:r>
    </w:p>
    <w:p>
      <w:pPr>
        <w:rPr>
          <w:rFonts w:ascii="仿宋" w:hAnsi="仿宋" w:eastAsia="仿宋" w:cs="宋体"/>
          <w:color w:val="FF0000"/>
          <w:sz w:val="28"/>
          <w:szCs w:val="28"/>
        </w:rPr>
      </w:pPr>
      <w:r>
        <w:rPr>
          <w:rFonts w:hint="eastAsia" w:ascii="仿宋" w:hAnsi="仿宋" w:eastAsia="仿宋" w:cs="宋体"/>
          <w:sz w:val="28"/>
          <w:szCs w:val="28"/>
        </w:rPr>
        <w:t xml:space="preserve"> </w:t>
      </w:r>
      <w:r>
        <w:rPr>
          <w:rFonts w:ascii="仿宋" w:hAnsi="仿宋" w:eastAsia="仿宋" w:cs="宋体"/>
          <w:sz w:val="28"/>
          <w:szCs w:val="28"/>
        </w:rPr>
        <w:t xml:space="preserve">     </w:t>
      </w:r>
      <w:r>
        <w:rPr>
          <w:rFonts w:hint="eastAsia" w:ascii="仿宋" w:hAnsi="仿宋" w:eastAsia="仿宋" w:cs="宋体"/>
          <w:sz w:val="28"/>
          <w:szCs w:val="28"/>
        </w:rPr>
        <w:t>选择要变更的信息项，点击“变更信息”按钮，修改内容后，要点击“保存”按钮。</w:t>
      </w:r>
      <w:r>
        <w:rPr>
          <w:rFonts w:hint="eastAsia" w:ascii="仿宋" w:hAnsi="仿宋" w:eastAsia="仿宋" w:cs="宋体"/>
          <w:color w:val="FF0000"/>
          <w:sz w:val="28"/>
          <w:szCs w:val="28"/>
        </w:rPr>
        <w:t>（注：继续教育有在途未完成数据，行政区划不能修改）</w:t>
      </w:r>
    </w:p>
    <w:p>
      <w:pPr>
        <w:jc w:val="center"/>
      </w:pPr>
      <w:r>
        <w:drawing>
          <wp:inline distT="0" distB="0" distL="114300" distR="114300">
            <wp:extent cx="5262245" cy="2539365"/>
            <wp:effectExtent l="0" t="0" r="14605" b="133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4"/>
                    <a:stretch>
                      <a:fillRect/>
                    </a:stretch>
                  </pic:blipFill>
                  <pic:spPr>
                    <a:xfrm>
                      <a:off x="0" y="0"/>
                      <a:ext cx="5262245" cy="2539365"/>
                    </a:xfrm>
                    <a:prstGeom prst="rect">
                      <a:avLst/>
                    </a:prstGeom>
                    <a:noFill/>
                    <a:ln>
                      <a:noFill/>
                    </a:ln>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4</w:t>
      </w:r>
      <w:r>
        <w:rPr>
          <w:rFonts w:hint="eastAsia" w:ascii="仿宋" w:hAnsi="仿宋" w:eastAsia="仿宋" w:cs="宋体"/>
          <w:sz w:val="28"/>
          <w:szCs w:val="28"/>
        </w:rPr>
        <w:t>）</w:t>
      </w:r>
    </w:p>
    <w:p>
      <w:r>
        <w:br w:type="page"/>
      </w:r>
    </w:p>
    <w:p>
      <w:pPr>
        <w:pStyle w:val="2"/>
        <w:numPr>
          <w:ilvl w:val="0"/>
          <w:numId w:val="1"/>
        </w:numPr>
        <w:tabs>
          <w:tab w:val="left" w:pos="432"/>
        </w:tabs>
        <w:spacing w:line="578" w:lineRule="auto"/>
        <w:rPr>
          <w:rFonts w:ascii="华文中宋" w:hAnsi="华文中宋" w:eastAsia="华文中宋"/>
          <w:bCs/>
          <w:szCs w:val="44"/>
        </w:rPr>
      </w:pPr>
      <w:bookmarkStart w:id="10" w:name="_Toc28298"/>
      <w:r>
        <w:rPr>
          <w:rFonts w:hint="eastAsia" w:ascii="华文中宋" w:hAnsi="华文中宋" w:eastAsia="华文中宋"/>
          <w:bCs/>
          <w:szCs w:val="44"/>
          <w:lang w:val="en-US" w:eastAsia="zh-CN"/>
        </w:rPr>
        <w:t>人员调转</w:t>
      </w:r>
      <w:bookmarkEnd w:id="10"/>
    </w:p>
    <w:p>
      <w:pPr>
        <w:pStyle w:val="3"/>
        <w:bidi w:val="0"/>
        <w:rPr>
          <w:rFonts w:hint="default" w:ascii="华文中宋" w:hAnsi="华文中宋" w:eastAsia="华文中宋" w:cs="华文中宋"/>
          <w:lang w:val="en-US" w:eastAsia="zh-CN"/>
        </w:rPr>
      </w:pPr>
      <w:bookmarkStart w:id="11" w:name="_Toc6466"/>
      <w:r>
        <w:rPr>
          <w:rFonts w:hint="eastAsia" w:ascii="华文中宋" w:hAnsi="华文中宋" w:eastAsia="华文中宋" w:cs="华文中宋"/>
          <w:lang w:val="en-US" w:eastAsia="zh-CN"/>
        </w:rPr>
        <w:t>4.1.调出申请</w:t>
      </w:r>
      <w:bookmarkEnd w:id="11"/>
    </w:p>
    <w:p>
      <w:pPr>
        <w:ind w:firstLine="562" w:firstLineChars="200"/>
        <w:jc w:val="left"/>
        <w:rPr>
          <w:rFonts w:hint="eastAsia" w:ascii="仿宋" w:hAnsi="仿宋" w:eastAsia="仿宋" w:cs="宋体"/>
          <w:b/>
          <w:bCs/>
          <w:sz w:val="28"/>
          <w:szCs w:val="28"/>
          <w:lang w:val="en-US" w:eastAsia="zh-CN"/>
        </w:rPr>
      </w:pPr>
      <w:r>
        <w:rPr>
          <w:rFonts w:hint="eastAsia" w:ascii="仿宋" w:hAnsi="仿宋" w:eastAsia="仿宋" w:cs="宋体"/>
          <w:b/>
          <w:bCs/>
          <w:sz w:val="28"/>
          <w:szCs w:val="28"/>
          <w:lang w:val="en-US" w:eastAsia="zh-CN"/>
        </w:rPr>
        <w:t>调出省外申请</w:t>
      </w:r>
    </w:p>
    <w:p>
      <w:pPr>
        <w:ind w:firstLine="420" w:firstLineChars="200"/>
        <w:jc w:val="left"/>
        <w:rPr>
          <w:rFonts w:hint="eastAsia" w:ascii="仿宋" w:hAnsi="仿宋" w:eastAsia="仿宋" w:cs="宋体"/>
          <w:b/>
          <w:bCs/>
          <w:sz w:val="28"/>
          <w:szCs w:val="28"/>
          <w:lang w:val="en-US" w:eastAsia="zh-CN"/>
        </w:rPr>
      </w:pPr>
      <w:r>
        <w:drawing>
          <wp:inline distT="0" distB="0" distL="114300" distR="114300">
            <wp:extent cx="5274310" cy="1426845"/>
            <wp:effectExtent l="0" t="0" r="2540" b="190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5"/>
                    <a:stretch>
                      <a:fillRect/>
                    </a:stretch>
                  </pic:blipFill>
                  <pic:spPr>
                    <a:xfrm>
                      <a:off x="0" y="0"/>
                      <a:ext cx="5274310" cy="1426845"/>
                    </a:xfrm>
                    <a:prstGeom prst="rect">
                      <a:avLst/>
                    </a:prstGeom>
                    <a:noFill/>
                    <a:ln>
                      <a:noFill/>
                    </a:ln>
                  </pic:spPr>
                </pic:pic>
              </a:graphicData>
            </a:graphic>
          </wp:inline>
        </w:drawing>
      </w:r>
    </w:p>
    <w:p>
      <w:pPr>
        <w:ind w:firstLine="560" w:firstLineChars="200"/>
        <w:jc w:val="left"/>
        <w:rPr>
          <w:rFonts w:hint="eastAsia" w:ascii="仿宋" w:hAnsi="仿宋" w:eastAsia="仿宋" w:cs="宋体"/>
          <w:b w:val="0"/>
          <w:bCs w:val="0"/>
          <w:sz w:val="28"/>
          <w:szCs w:val="28"/>
          <w:lang w:val="en-US" w:eastAsia="zh-CN"/>
        </w:rPr>
      </w:pPr>
      <w:r>
        <w:rPr>
          <w:rFonts w:hint="eastAsia" w:ascii="仿宋" w:hAnsi="仿宋" w:eastAsia="仿宋" w:cs="宋体"/>
          <w:b w:val="0"/>
          <w:bCs w:val="0"/>
          <w:sz w:val="28"/>
          <w:szCs w:val="28"/>
          <w:lang w:val="en-US" w:eastAsia="zh-CN"/>
        </w:rPr>
        <w:t>申请调出，填写调出信息（</w:t>
      </w:r>
      <w:r>
        <w:rPr>
          <w:rFonts w:hint="eastAsia" w:ascii="仿宋" w:hAnsi="仿宋" w:eastAsia="仿宋" w:cs="宋体"/>
          <w:b w:val="0"/>
          <w:bCs w:val="0"/>
          <w:color w:val="FF0000"/>
          <w:sz w:val="28"/>
          <w:szCs w:val="28"/>
          <w:lang w:val="en-US" w:eastAsia="zh-CN"/>
        </w:rPr>
        <w:t>申请调出后“信息采集变更”和“继续教育”将无操作权限，仅允许查看</w:t>
      </w:r>
      <w:r>
        <w:rPr>
          <w:rFonts w:hint="eastAsia" w:ascii="仿宋" w:hAnsi="仿宋" w:eastAsia="仿宋" w:cs="宋体"/>
          <w:b w:val="0"/>
          <w:bCs w:val="0"/>
          <w:sz w:val="28"/>
          <w:szCs w:val="28"/>
          <w:lang w:val="en-US" w:eastAsia="zh-CN"/>
        </w:rPr>
        <w:t>），选择调入省份的地区、填写调出理由、上传调转附件，点击“保存”完成申请。</w:t>
      </w:r>
    </w:p>
    <w:p>
      <w:pPr>
        <w:jc w:val="left"/>
        <w:rPr>
          <w:rFonts w:hint="eastAsia" w:ascii="仿宋" w:hAnsi="仿宋" w:eastAsia="仿宋" w:cs="宋体"/>
          <w:b w:val="0"/>
          <w:bCs w:val="0"/>
          <w:sz w:val="28"/>
          <w:szCs w:val="28"/>
          <w:lang w:val="en-US" w:eastAsia="zh-CN"/>
        </w:rPr>
      </w:pPr>
      <w:r>
        <w:drawing>
          <wp:inline distT="0" distB="0" distL="114300" distR="114300">
            <wp:extent cx="5257800" cy="1992630"/>
            <wp:effectExtent l="0" t="0" r="0" b="762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5257800" cy="1992630"/>
                    </a:xfrm>
                    <a:prstGeom prst="rect">
                      <a:avLst/>
                    </a:prstGeom>
                    <a:noFill/>
                    <a:ln>
                      <a:noFill/>
                    </a:ln>
                  </pic:spPr>
                </pic:pic>
              </a:graphicData>
            </a:graphic>
          </wp:inline>
        </w:drawing>
      </w:r>
    </w:p>
    <w:p>
      <w:pPr>
        <w:jc w:val="both"/>
      </w:pPr>
      <w:r>
        <w:drawing>
          <wp:inline distT="0" distB="0" distL="114300" distR="114300">
            <wp:extent cx="5274310" cy="1978025"/>
            <wp:effectExtent l="0" t="0" r="2540" b="317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27"/>
                    <a:stretch>
                      <a:fillRect/>
                    </a:stretch>
                  </pic:blipFill>
                  <pic:spPr>
                    <a:xfrm>
                      <a:off x="0" y="0"/>
                      <a:ext cx="5274310" cy="1978025"/>
                    </a:xfrm>
                    <a:prstGeom prst="rect">
                      <a:avLst/>
                    </a:prstGeom>
                    <a:noFill/>
                    <a:ln>
                      <a:noFill/>
                    </a:ln>
                  </pic:spPr>
                </pic:pic>
              </a:graphicData>
            </a:graphic>
          </wp:inline>
        </w:drawing>
      </w:r>
    </w:p>
    <w:p>
      <w:pPr>
        <w:jc w:val="center"/>
      </w:pPr>
      <w:r>
        <w:drawing>
          <wp:inline distT="0" distB="0" distL="114300" distR="114300">
            <wp:extent cx="5273675" cy="1938020"/>
            <wp:effectExtent l="0" t="0" r="317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5273675" cy="1938020"/>
                    </a:xfrm>
                    <a:prstGeom prst="rect">
                      <a:avLst/>
                    </a:prstGeom>
                    <a:noFill/>
                    <a:ln>
                      <a:noFill/>
                    </a:ln>
                  </pic:spPr>
                </pic:pic>
              </a:graphicData>
            </a:graphic>
          </wp:inline>
        </w:drawing>
      </w:r>
    </w:p>
    <w:p>
      <w:pPr>
        <w:jc w:val="left"/>
        <w:rPr>
          <w:rFonts w:hint="eastAsia" w:ascii="仿宋" w:hAnsi="仿宋" w:eastAsia="仿宋" w:cs="宋体"/>
          <w:b/>
          <w:bCs/>
          <w:color w:val="FF0000"/>
          <w:sz w:val="28"/>
          <w:szCs w:val="28"/>
          <w:lang w:val="en-US" w:eastAsia="zh-CN"/>
        </w:rPr>
      </w:pPr>
      <w:r>
        <w:rPr>
          <w:rFonts w:hint="eastAsia" w:ascii="仿宋" w:hAnsi="仿宋" w:eastAsia="仿宋" w:cs="宋体"/>
          <w:b/>
          <w:bCs/>
          <w:color w:val="FF0000"/>
          <w:sz w:val="28"/>
          <w:szCs w:val="28"/>
          <w:lang w:val="en-US" w:eastAsia="zh-CN"/>
        </w:rPr>
        <w:t>附件要求：</w:t>
      </w:r>
    </w:p>
    <w:p>
      <w:pPr>
        <w:ind w:firstLine="560" w:firstLineChars="200"/>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1、在职人员请上传调入地的工作证明；</w:t>
      </w:r>
    </w:p>
    <w:p>
      <w:pPr>
        <w:ind w:firstLine="560" w:firstLineChars="200"/>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2、待业人员，请咨询调入地财政部门后，按照调入地财政部门</w:t>
      </w:r>
      <w:r>
        <w:rPr>
          <w:rFonts w:hint="eastAsia" w:ascii="仿宋" w:hAnsi="仿宋" w:eastAsia="仿宋" w:cs="宋体"/>
          <w:b w:val="0"/>
          <w:bCs w:val="0"/>
          <w:color w:val="FF0000"/>
          <w:sz w:val="28"/>
          <w:szCs w:val="28"/>
          <w:lang w:val="en-US" w:eastAsia="zh-CN"/>
        </w:rPr>
        <w:tab/>
      </w:r>
      <w:r>
        <w:rPr>
          <w:rFonts w:hint="eastAsia" w:ascii="仿宋" w:hAnsi="仿宋" w:eastAsia="仿宋" w:cs="宋体"/>
          <w:b w:val="0"/>
          <w:bCs w:val="0"/>
          <w:color w:val="FF0000"/>
          <w:sz w:val="28"/>
          <w:szCs w:val="28"/>
          <w:lang w:val="en-US" w:eastAsia="zh-CN"/>
        </w:rPr>
        <w:t xml:space="preserve">    要求上传相关调转证明；</w:t>
      </w:r>
    </w:p>
    <w:p>
      <w:pPr>
        <w:ind w:firstLine="560" w:firstLineChars="200"/>
        <w:jc w:val="left"/>
        <w:rPr>
          <w:rFonts w:hint="eastAsia" w:ascii="仿宋" w:hAnsi="仿宋" w:eastAsia="仿宋" w:cs="宋体"/>
          <w:b/>
          <w:bCs/>
          <w:color w:val="FF0000"/>
          <w:sz w:val="28"/>
          <w:szCs w:val="28"/>
          <w:lang w:val="en-US" w:eastAsia="zh-CN"/>
        </w:rPr>
      </w:pPr>
      <w:r>
        <w:rPr>
          <w:rFonts w:hint="eastAsia" w:ascii="仿宋" w:hAnsi="仿宋" w:eastAsia="仿宋" w:cs="宋体"/>
          <w:b w:val="0"/>
          <w:bCs w:val="0"/>
          <w:color w:val="FF0000"/>
          <w:sz w:val="28"/>
          <w:szCs w:val="28"/>
          <w:lang w:val="en-US" w:eastAsia="zh-CN"/>
        </w:rPr>
        <w:t>3、上传jpeg/jpg格式，大小不超过2M。</w:t>
      </w:r>
    </w:p>
    <w:p>
      <w:pPr>
        <w:ind w:firstLine="420" w:firstLineChars="200"/>
        <w:jc w:val="left"/>
        <w:rPr>
          <w:rFonts w:hint="eastAsia" w:ascii="仿宋" w:hAnsi="仿宋" w:eastAsia="仿宋" w:cs="宋体"/>
          <w:b/>
          <w:bCs/>
          <w:color w:val="FF0000"/>
          <w:sz w:val="28"/>
          <w:szCs w:val="28"/>
          <w:lang w:val="en-US" w:eastAsia="zh-CN"/>
        </w:rPr>
      </w:pPr>
      <w:r>
        <w:drawing>
          <wp:inline distT="0" distB="0" distL="114300" distR="114300">
            <wp:extent cx="5262245" cy="1012190"/>
            <wp:effectExtent l="0" t="0" r="14605"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5262245" cy="1012190"/>
                    </a:xfrm>
                    <a:prstGeom prst="rect">
                      <a:avLst/>
                    </a:prstGeom>
                    <a:noFill/>
                    <a:ln>
                      <a:noFill/>
                    </a:ln>
                  </pic:spPr>
                </pic:pic>
              </a:graphicData>
            </a:graphic>
          </wp:inline>
        </w:drawing>
      </w:r>
    </w:p>
    <w:p>
      <w:pPr>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1、“</w:t>
      </w:r>
      <w:r>
        <w:rPr>
          <w:rFonts w:hint="eastAsia" w:ascii="仿宋" w:hAnsi="仿宋" w:eastAsia="仿宋" w:cs="宋体"/>
          <w:b/>
          <w:bCs/>
          <w:color w:val="FF0000"/>
          <w:sz w:val="28"/>
          <w:szCs w:val="28"/>
          <w:lang w:val="en-US" w:eastAsia="zh-CN"/>
        </w:rPr>
        <w:t>当前状态</w:t>
      </w:r>
      <w:r>
        <w:rPr>
          <w:rFonts w:hint="eastAsia" w:ascii="仿宋" w:hAnsi="仿宋" w:eastAsia="仿宋" w:cs="宋体"/>
          <w:b w:val="0"/>
          <w:bCs w:val="0"/>
          <w:color w:val="FF0000"/>
          <w:sz w:val="28"/>
          <w:szCs w:val="28"/>
          <w:lang w:val="en-US" w:eastAsia="zh-CN"/>
        </w:rPr>
        <w:t>”说明：</w:t>
      </w:r>
    </w:p>
    <w:p>
      <w:pPr>
        <w:numPr>
          <w:ilvl w:val="0"/>
          <w:numId w:val="0"/>
        </w:numPr>
        <w:ind w:firstLine="420" w:firstLineChars="0"/>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（1）待审核:1-2个工作日系统自动完成审核；</w:t>
      </w:r>
    </w:p>
    <w:p>
      <w:pPr>
        <w:numPr>
          <w:ilvl w:val="0"/>
          <w:numId w:val="0"/>
        </w:numPr>
        <w:ind w:firstLine="420" w:firstLineChars="0"/>
        <w:jc w:val="left"/>
        <w:rPr>
          <w:rFonts w:hint="default"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（2）审核通过：申请已审核通过（调入地未接收，可查看详情操作“</w:t>
      </w:r>
      <w:r>
        <w:rPr>
          <w:rFonts w:hint="eastAsia" w:ascii="仿宋" w:hAnsi="仿宋" w:eastAsia="仿宋" w:cs="宋体"/>
          <w:b/>
          <w:bCs/>
          <w:color w:val="FF0000"/>
          <w:sz w:val="28"/>
          <w:szCs w:val="28"/>
          <w:lang w:val="en-US" w:eastAsia="zh-CN"/>
        </w:rPr>
        <w:t>撤回</w:t>
      </w:r>
      <w:r>
        <w:rPr>
          <w:rFonts w:hint="eastAsia" w:ascii="仿宋" w:hAnsi="仿宋" w:eastAsia="仿宋" w:cs="宋体"/>
          <w:b w:val="0"/>
          <w:bCs w:val="0"/>
          <w:color w:val="FF0000"/>
          <w:sz w:val="28"/>
          <w:szCs w:val="28"/>
          <w:lang w:val="en-US" w:eastAsia="zh-CN"/>
        </w:rPr>
        <w:t>”）；</w:t>
      </w:r>
    </w:p>
    <w:p>
      <w:pPr>
        <w:numPr>
          <w:ilvl w:val="0"/>
          <w:numId w:val="0"/>
        </w:numPr>
        <w:ind w:firstLine="420" w:firstLineChars="0"/>
        <w:jc w:val="left"/>
        <w:rPr>
          <w:rFonts w:hint="default"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（3）审核不通过：申请审核不通过，可重新申请；</w:t>
      </w:r>
    </w:p>
    <w:p>
      <w:pPr>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2、“</w:t>
      </w:r>
      <w:r>
        <w:rPr>
          <w:rFonts w:hint="eastAsia" w:ascii="仿宋" w:hAnsi="仿宋" w:eastAsia="仿宋" w:cs="宋体"/>
          <w:b/>
          <w:bCs/>
          <w:color w:val="FF0000"/>
          <w:sz w:val="28"/>
          <w:szCs w:val="28"/>
          <w:lang w:val="en-US" w:eastAsia="zh-CN"/>
        </w:rPr>
        <w:t>全国平台处理状态</w:t>
      </w:r>
      <w:r>
        <w:rPr>
          <w:rFonts w:hint="eastAsia" w:ascii="仿宋" w:hAnsi="仿宋" w:eastAsia="仿宋" w:cs="宋体"/>
          <w:b w:val="0"/>
          <w:bCs w:val="0"/>
          <w:color w:val="FF0000"/>
          <w:sz w:val="28"/>
          <w:szCs w:val="28"/>
          <w:lang w:val="en-US" w:eastAsia="zh-CN"/>
        </w:rPr>
        <w:t>”说明：</w:t>
      </w:r>
    </w:p>
    <w:p>
      <w:pPr>
        <w:numPr>
          <w:ilvl w:val="0"/>
          <w:numId w:val="0"/>
        </w:numPr>
        <w:ind w:firstLine="420" w:firstLineChars="0"/>
        <w:jc w:val="left"/>
        <w:rPr>
          <w:rFonts w:hint="default"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（1）待调入地接收：即已完成调出，可前往调入地会计信息服务平台申请调入，完成调转。</w:t>
      </w:r>
    </w:p>
    <w:p>
      <w:pPr>
        <w:pStyle w:val="3"/>
        <w:bidi w:val="0"/>
        <w:rPr>
          <w:rFonts w:hint="eastAsia" w:ascii="华文中宋" w:hAnsi="华文中宋" w:eastAsia="华文中宋" w:cs="华文中宋"/>
          <w:lang w:val="en-US" w:eastAsia="zh-CN"/>
        </w:rPr>
      </w:pPr>
      <w:bookmarkStart w:id="12" w:name="_Toc3922"/>
      <w:r>
        <w:rPr>
          <w:rFonts w:hint="eastAsia" w:ascii="华文中宋" w:hAnsi="华文中宋" w:eastAsia="华文中宋" w:cs="华文中宋"/>
          <w:lang w:val="en-US" w:eastAsia="zh-CN"/>
        </w:rPr>
        <w:t>4.2.调入申请</w:t>
      </w:r>
      <w:bookmarkEnd w:id="12"/>
    </w:p>
    <w:p>
      <w:pPr>
        <w:ind w:firstLine="420" w:firstLineChars="0"/>
        <w:rPr>
          <w:rFonts w:hint="default"/>
          <w:lang w:val="en-US" w:eastAsia="zh-CN"/>
        </w:rPr>
      </w:pPr>
      <w:r>
        <w:drawing>
          <wp:inline distT="0" distB="0" distL="114300" distR="114300">
            <wp:extent cx="5267325" cy="1419225"/>
            <wp:effectExtent l="0" t="0" r="9525" b="952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0"/>
                    <a:stretch>
                      <a:fillRect/>
                    </a:stretch>
                  </pic:blipFill>
                  <pic:spPr>
                    <a:xfrm>
                      <a:off x="0" y="0"/>
                      <a:ext cx="5267325" cy="1419225"/>
                    </a:xfrm>
                    <a:prstGeom prst="rect">
                      <a:avLst/>
                    </a:prstGeom>
                    <a:noFill/>
                    <a:ln>
                      <a:noFill/>
                    </a:ln>
                  </pic:spPr>
                </pic:pic>
              </a:graphicData>
            </a:graphic>
          </wp:inline>
        </w:drawing>
      </w:r>
    </w:p>
    <w:p>
      <w:pPr>
        <w:ind w:firstLine="420" w:firstLineChars="0"/>
        <w:rPr>
          <w:rFonts w:hint="default" w:ascii="仿宋" w:hAnsi="仿宋" w:eastAsia="仿宋" w:cs="宋体"/>
          <w:b w:val="0"/>
          <w:bCs w:val="0"/>
          <w:sz w:val="28"/>
          <w:szCs w:val="28"/>
          <w:lang w:val="en-US" w:eastAsia="zh-CN"/>
        </w:rPr>
      </w:pPr>
      <w:r>
        <w:rPr>
          <w:rFonts w:hint="eastAsia" w:ascii="仿宋" w:hAnsi="仿宋" w:eastAsia="仿宋" w:cs="宋体"/>
          <w:b/>
          <w:bCs/>
          <w:sz w:val="28"/>
          <w:szCs w:val="28"/>
          <w:lang w:val="en-US" w:eastAsia="zh-CN"/>
        </w:rPr>
        <w:t>条件：</w:t>
      </w:r>
      <w:r>
        <w:rPr>
          <w:rFonts w:hint="eastAsia" w:ascii="仿宋" w:hAnsi="仿宋" w:eastAsia="仿宋" w:cs="宋体"/>
          <w:b w:val="0"/>
          <w:bCs w:val="0"/>
          <w:sz w:val="28"/>
          <w:szCs w:val="28"/>
          <w:lang w:val="en-US" w:eastAsia="zh-CN"/>
        </w:rPr>
        <w:t>已在调出地完成办理调出手续。</w:t>
      </w:r>
    </w:p>
    <w:p>
      <w:pPr>
        <w:ind w:firstLine="420" w:firstLineChars="0"/>
        <w:rPr>
          <w:rFonts w:ascii="仿宋" w:hAnsi="仿宋" w:eastAsia="仿宋" w:cs="宋体"/>
          <w:sz w:val="28"/>
          <w:szCs w:val="28"/>
        </w:rPr>
      </w:pPr>
      <w:r>
        <w:rPr>
          <w:rFonts w:hint="eastAsia" w:ascii="仿宋" w:hAnsi="仿宋" w:eastAsia="仿宋" w:cs="宋体"/>
          <w:sz w:val="28"/>
          <w:szCs w:val="28"/>
        </w:rPr>
        <w:t>打开浏览器在地址栏输入“ 广东省会计信息服务平台网址：https://kj.czt.gd.gov.cn”选择“业务办理</w:t>
      </w:r>
      <w:r>
        <w:rPr>
          <w:rFonts w:hint="eastAsia" w:ascii="仿宋" w:hAnsi="仿宋" w:eastAsia="仿宋" w:cs="宋体"/>
          <w:sz w:val="28"/>
          <w:szCs w:val="28"/>
          <w:lang w:val="en-US" w:eastAsia="zh-CN"/>
        </w:rPr>
        <w:t>--&gt;跨省调转--&gt;省外调入</w:t>
      </w:r>
      <w:r>
        <w:rPr>
          <w:rFonts w:hint="eastAsia" w:ascii="仿宋" w:hAnsi="仿宋" w:eastAsia="仿宋" w:cs="宋体"/>
          <w:sz w:val="28"/>
          <w:szCs w:val="28"/>
        </w:rPr>
        <w:t>”。（建议使用浏览器：Google浏览器，360极速浏览器、火狐浏览器）</w:t>
      </w:r>
    </w:p>
    <w:p/>
    <w:p>
      <w:r>
        <w:drawing>
          <wp:inline distT="0" distB="0" distL="114300" distR="114300">
            <wp:extent cx="5267325" cy="1536700"/>
            <wp:effectExtent l="0" t="0" r="9525" b="635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1"/>
                    <a:stretch>
                      <a:fillRect/>
                    </a:stretch>
                  </pic:blipFill>
                  <pic:spPr>
                    <a:xfrm>
                      <a:off x="0" y="0"/>
                      <a:ext cx="5267325" cy="1536700"/>
                    </a:xfrm>
                    <a:prstGeom prst="rect">
                      <a:avLst/>
                    </a:prstGeom>
                    <a:noFill/>
                    <a:ln>
                      <a:noFill/>
                    </a:ln>
                  </pic:spPr>
                </pic:pic>
              </a:graphicData>
            </a:graphic>
          </wp:inline>
        </w:drawing>
      </w:r>
    </w:p>
    <w:p>
      <w:pPr>
        <w:ind w:firstLine="420" w:firstLineChars="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第一步：填写验证信息</w:t>
      </w:r>
    </w:p>
    <w:p>
      <w:pPr>
        <w:numPr>
          <w:ilvl w:val="0"/>
          <w:numId w:val="5"/>
        </w:numPr>
        <w:ind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输入姓名；</w:t>
      </w:r>
    </w:p>
    <w:p>
      <w:pPr>
        <w:numPr>
          <w:ilvl w:val="0"/>
          <w:numId w:val="5"/>
        </w:numPr>
        <w:ind w:firstLine="42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输入证件号码；</w:t>
      </w:r>
    </w:p>
    <w:p>
      <w:pPr>
        <w:numPr>
          <w:ilvl w:val="0"/>
          <w:numId w:val="5"/>
        </w:numPr>
        <w:ind w:firstLine="42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输入手机号；（</w:t>
      </w:r>
      <w:r>
        <w:rPr>
          <w:rFonts w:hint="eastAsia" w:ascii="仿宋" w:hAnsi="仿宋" w:eastAsia="仿宋" w:cs="仿宋"/>
          <w:b/>
          <w:bCs/>
          <w:color w:val="FF0000"/>
          <w:sz w:val="28"/>
          <w:szCs w:val="28"/>
          <w:lang w:val="en-US" w:eastAsia="zh-CN"/>
        </w:rPr>
        <w:t>用于接收短信验证码</w:t>
      </w:r>
      <w:r>
        <w:rPr>
          <w:rFonts w:hint="eastAsia" w:ascii="仿宋" w:hAnsi="仿宋" w:eastAsia="仿宋" w:cs="仿宋"/>
          <w:sz w:val="28"/>
          <w:szCs w:val="28"/>
          <w:lang w:val="en-US" w:eastAsia="zh-CN"/>
        </w:rPr>
        <w:t>）</w:t>
      </w:r>
    </w:p>
    <w:p>
      <w:pPr>
        <w:numPr>
          <w:ilvl w:val="0"/>
          <w:numId w:val="5"/>
        </w:numPr>
        <w:ind w:firstLine="42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录入短信验证码；</w:t>
      </w:r>
    </w:p>
    <w:p>
      <w:pPr>
        <w:numPr>
          <w:ilvl w:val="0"/>
          <w:numId w:val="5"/>
        </w:numPr>
        <w:ind w:firstLine="42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选择调入地；（</w:t>
      </w:r>
      <w:r>
        <w:rPr>
          <w:rFonts w:hint="eastAsia" w:ascii="仿宋" w:hAnsi="仿宋" w:eastAsia="仿宋" w:cs="仿宋"/>
          <w:b/>
          <w:bCs/>
          <w:color w:val="FF0000"/>
          <w:sz w:val="28"/>
          <w:szCs w:val="28"/>
          <w:lang w:val="en-US" w:eastAsia="zh-CN"/>
        </w:rPr>
        <w:t>与调出申请时填写的行政区划保持一致</w:t>
      </w:r>
      <w:r>
        <w:rPr>
          <w:rFonts w:hint="eastAsia" w:ascii="仿宋" w:hAnsi="仿宋" w:eastAsia="仿宋" w:cs="仿宋"/>
          <w:sz w:val="28"/>
          <w:szCs w:val="28"/>
          <w:lang w:val="en-US" w:eastAsia="zh-CN"/>
        </w:rPr>
        <w:t>）</w:t>
      </w:r>
    </w:p>
    <w:p>
      <w:pPr>
        <w:rPr>
          <w:rFonts w:ascii="仿宋" w:hAnsi="仿宋" w:eastAsia="仿宋" w:cs="宋体"/>
          <w:sz w:val="28"/>
          <w:szCs w:val="28"/>
        </w:rPr>
      </w:pPr>
      <w:r>
        <w:rPr>
          <w:rFonts w:hint="eastAsia"/>
          <w:lang w:val="en-US" w:eastAsia="zh-CN"/>
        </w:rPr>
        <w:tab/>
      </w:r>
      <w:r>
        <w:rPr>
          <w:rFonts w:hint="eastAsia" w:ascii="仿宋" w:hAnsi="仿宋" w:eastAsia="仿宋" w:cs="仿宋"/>
          <w:b/>
          <w:bCs/>
          <w:sz w:val="28"/>
          <w:szCs w:val="28"/>
          <w:lang w:val="en-US" w:eastAsia="zh-CN"/>
        </w:rPr>
        <w:t>第二步：确认调入</w:t>
      </w:r>
      <w:r>
        <w:rPr>
          <w:rFonts w:ascii="仿宋" w:hAnsi="仿宋" w:eastAsia="仿宋" w:cs="宋体"/>
          <w:sz w:val="28"/>
          <w:szCs w:val="28"/>
        </w:rPr>
        <w:t xml:space="preserve">  </w:t>
      </w:r>
    </w:p>
    <w:p>
      <w:pPr>
        <w:ind w:firstLine="420" w:firstLineChars="0"/>
        <w:rPr>
          <w:rFonts w:hint="default" w:ascii="仿宋" w:hAnsi="仿宋" w:eastAsia="仿宋" w:cs="宋体"/>
          <w:sz w:val="28"/>
          <w:szCs w:val="28"/>
          <w:lang w:val="en-US" w:eastAsia="zh-CN"/>
        </w:rPr>
      </w:pPr>
      <w:r>
        <w:rPr>
          <w:rFonts w:hint="eastAsia" w:ascii="仿宋" w:hAnsi="仿宋" w:eastAsia="仿宋" w:cs="宋体"/>
          <w:sz w:val="28"/>
          <w:szCs w:val="28"/>
          <w:lang w:val="en-US" w:eastAsia="zh-CN"/>
        </w:rPr>
        <w:t>确认调入信息，完成调入。</w:t>
      </w:r>
    </w:p>
    <w:p>
      <w:pPr>
        <w:ind w:firstLine="420" w:firstLineChars="0"/>
        <w:jc w:val="both"/>
        <w:rPr>
          <w:rFonts w:hint="eastAsia" w:ascii="仿宋" w:hAnsi="仿宋" w:eastAsia="仿宋" w:cs="仿宋"/>
          <w:b/>
          <w:bCs/>
          <w:sz w:val="28"/>
          <w:szCs w:val="28"/>
          <w:lang w:val="en-US" w:eastAsia="zh-CN"/>
        </w:rPr>
      </w:pPr>
      <w:r>
        <w:drawing>
          <wp:inline distT="0" distB="0" distL="114300" distR="114300">
            <wp:extent cx="5270500" cy="3006725"/>
            <wp:effectExtent l="0" t="0" r="6350" b="31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2"/>
                    <a:stretch>
                      <a:fillRect/>
                    </a:stretch>
                  </pic:blipFill>
                  <pic:spPr>
                    <a:xfrm>
                      <a:off x="0" y="0"/>
                      <a:ext cx="5270500" cy="3006725"/>
                    </a:xfrm>
                    <a:prstGeom prst="rect">
                      <a:avLst/>
                    </a:prstGeom>
                    <a:noFill/>
                    <a:ln>
                      <a:noFill/>
                    </a:ln>
                  </pic:spPr>
                </pic:pic>
              </a:graphicData>
            </a:graphic>
          </wp:inline>
        </w:drawing>
      </w:r>
      <w:r>
        <w:rPr>
          <w:rFonts w:hint="eastAsia"/>
          <w:lang w:val="en-US" w:eastAsia="zh-CN"/>
        </w:rPr>
        <w:tab/>
      </w:r>
      <w:r>
        <w:rPr>
          <w:rFonts w:hint="eastAsia" w:ascii="仿宋" w:hAnsi="仿宋" w:eastAsia="仿宋" w:cs="仿宋"/>
          <w:b/>
          <w:bCs/>
          <w:sz w:val="28"/>
          <w:szCs w:val="28"/>
          <w:lang w:val="en-US" w:eastAsia="zh-CN"/>
        </w:rPr>
        <w:t>第三步：完成信息采集</w:t>
      </w:r>
    </w:p>
    <w:p>
      <w:pPr>
        <w:ind w:firstLine="420" w:firstLineChars="0"/>
        <w:rPr>
          <w:rFonts w:hint="default"/>
          <w:lang w:val="en-US" w:eastAsia="zh-CN"/>
        </w:rPr>
      </w:pPr>
      <w:r>
        <w:rPr>
          <w:rFonts w:hint="eastAsia" w:ascii="仿宋" w:hAnsi="仿宋" w:eastAsia="仿宋" w:cs="仿宋"/>
          <w:b w:val="0"/>
          <w:bCs w:val="0"/>
          <w:sz w:val="28"/>
          <w:szCs w:val="28"/>
          <w:lang w:val="en-US" w:eastAsia="zh-CN"/>
        </w:rPr>
        <w:t>调入申请完成后，系统1-2个工作日自动完成审核。</w:t>
      </w:r>
      <w:r>
        <w:rPr>
          <w:rFonts w:hint="eastAsia" w:ascii="仿宋" w:hAnsi="仿宋" w:eastAsia="仿宋" w:cs="仿宋"/>
          <w:b/>
          <w:bCs/>
          <w:sz w:val="28"/>
          <w:szCs w:val="28"/>
          <w:lang w:val="en-US" w:eastAsia="zh-CN"/>
        </w:rPr>
        <w:t>已调入的人员需登录信息采集系统完成采集</w:t>
      </w:r>
      <w:r>
        <w:rPr>
          <w:rFonts w:hint="eastAsia" w:ascii="仿宋" w:hAnsi="仿宋" w:eastAsia="仿宋" w:cs="仿宋"/>
          <w:b w:val="0"/>
          <w:bCs w:val="0"/>
          <w:sz w:val="28"/>
          <w:szCs w:val="28"/>
          <w:lang w:val="en-US" w:eastAsia="zh-CN"/>
        </w:rPr>
        <w:t>，操作可参考目录2的章节内容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CESI黑体-GB13000">
    <w:altName w:val="黑体"/>
    <w:panose1 w:val="02000500000000000000"/>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b/>
        <w:bCs/>
      </w:rPr>
      <w:fldChar w:fldCharType="begin"/>
    </w:r>
    <w:r>
      <w:rPr>
        <w:b/>
        <w:bCs/>
      </w:rPr>
      <w:instrText xml:space="preserve">PAGE  \* Arabic  \* MERGEFORMAT</w:instrText>
    </w:r>
    <w:r>
      <w:rPr>
        <w:b/>
        <w:bCs/>
      </w:rPr>
      <w:fldChar w:fldCharType="separate"/>
    </w:r>
    <w:r>
      <w:rPr>
        <w:b/>
        <w:bCs/>
        <w:lang w:val="zh-CN"/>
      </w:rPr>
      <w:t>1</w:t>
    </w:r>
    <w:r>
      <w:rPr>
        <w:b/>
        <w:bCs/>
      </w:rPr>
      <w:fldChar w:fldCharType="end"/>
    </w:r>
    <w:r>
      <w:rPr>
        <w:lang w:val="zh-CN"/>
      </w:rPr>
      <w:t xml:space="preserve"> / </w:t>
    </w:r>
    <w:r>
      <w:rPr>
        <w:b/>
        <w:bCs/>
      </w:rPr>
      <w:fldChar w:fldCharType="begin"/>
    </w:r>
    <w:r>
      <w:rPr>
        <w:b/>
        <w:bCs/>
      </w:rPr>
      <w:instrText xml:space="preserve">NUMPAGES  \* Arabic  \* MERGEFORMAT</w:instrText>
    </w:r>
    <w:r>
      <w:rPr>
        <w:b/>
        <w:bCs/>
      </w:rPr>
      <w:fldChar w:fldCharType="separate"/>
    </w:r>
    <w:r>
      <w:rPr>
        <w:b/>
        <w:bCs/>
        <w:lang w:val="zh-CN"/>
      </w:rPr>
      <w:t>2</w:t>
    </w:r>
    <w:r>
      <w:rPr>
        <w:b/>
        <w:bCs/>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w:rPr>
        <w:rFonts w:hint="eastAsia"/>
      </w:rPr>
      <w:t>广东省会计信息服务平台</w:t>
    </w:r>
    <w:r>
      <w:t xml:space="preserve">                                                     </w:t>
    </w:r>
    <w:r>
      <w:rPr>
        <w:rFonts w:hint="eastAsia"/>
      </w:rPr>
      <w:t>会计人员操作手册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E17D60"/>
    <w:multiLevelType w:val="multilevel"/>
    <w:tmpl w:val="99E17D60"/>
    <w:lvl w:ilvl="0" w:tentative="0">
      <w:start w:val="1"/>
      <w:numFmt w:val="decimal"/>
      <w:lvlText w:val="%1."/>
      <w:lvlJc w:val="left"/>
      <w:pPr>
        <w:tabs>
          <w:tab w:val="left" w:pos="312"/>
        </w:tabs>
        <w:ind w:left="0" w:firstLine="0"/>
      </w:pPr>
      <w:rPr>
        <w:rFonts w:hint="default"/>
      </w:rPr>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1">
    <w:nsid w:val="ADD212E0"/>
    <w:multiLevelType w:val="singleLevel"/>
    <w:tmpl w:val="ADD212E0"/>
    <w:lvl w:ilvl="0" w:tentative="0">
      <w:start w:val="1"/>
      <w:numFmt w:val="decimal"/>
      <w:suff w:val="nothing"/>
      <w:lvlText w:val="%1、"/>
      <w:lvlJc w:val="left"/>
    </w:lvl>
  </w:abstractNum>
  <w:abstractNum w:abstractNumId="2">
    <w:nsid w:val="06620D07"/>
    <w:multiLevelType w:val="multilevel"/>
    <w:tmpl w:val="06620D0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5CA6D79"/>
    <w:multiLevelType w:val="multilevel"/>
    <w:tmpl w:val="55CA6D79"/>
    <w:lvl w:ilvl="0" w:tentative="0">
      <w:start w:val="1"/>
      <w:numFmt w:val="decimal"/>
      <w:lvlText w:val="%1."/>
      <w:lvlJc w:val="left"/>
      <w:pPr>
        <w:tabs>
          <w:tab w:val="left" w:pos="720"/>
        </w:tabs>
        <w:ind w:left="720" w:hanging="360"/>
      </w:pPr>
    </w:lvl>
    <w:lvl w:ilvl="1" w:tentative="0">
      <w:start w:val="3"/>
      <w:numFmt w:val="decimal"/>
      <w:isLgl/>
      <w:lvlText w:val="%1.%2."/>
      <w:lvlJc w:val="left"/>
      <w:pPr>
        <w:ind w:left="990" w:hanging="63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4">
    <w:nsid w:val="7B165C4B"/>
    <w:multiLevelType w:val="multilevel"/>
    <w:tmpl w:val="7B165C4B"/>
    <w:lvl w:ilvl="0" w:tentative="0">
      <w:start w:val="1"/>
      <w:numFmt w:val="decimal"/>
      <w:lvlText w:val="%1."/>
      <w:lvlJc w:val="left"/>
      <w:pPr>
        <w:ind w:left="420" w:hanging="420"/>
      </w:pPr>
      <w:rPr>
        <w:rFonts w:hint="default" w:ascii="华文宋体" w:hAnsi="华文宋体" w:eastAsia="华文宋体" w:cs="华文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kwMjU5ZTNiZWNjMDFjNzU4YzI5MjhlMzBhZTcxYzUifQ=="/>
  </w:docVars>
  <w:rsids>
    <w:rsidRoot w:val="007F7077"/>
    <w:rsid w:val="00000321"/>
    <w:rsid w:val="00021E29"/>
    <w:rsid w:val="0003106C"/>
    <w:rsid w:val="0004337E"/>
    <w:rsid w:val="00052CA1"/>
    <w:rsid w:val="00057F03"/>
    <w:rsid w:val="00086CD4"/>
    <w:rsid w:val="000B0609"/>
    <w:rsid w:val="000B17BD"/>
    <w:rsid w:val="000C3CD6"/>
    <w:rsid w:val="000D4758"/>
    <w:rsid w:val="000F2E1B"/>
    <w:rsid w:val="0015281F"/>
    <w:rsid w:val="00166586"/>
    <w:rsid w:val="0017426B"/>
    <w:rsid w:val="00200333"/>
    <w:rsid w:val="0020217B"/>
    <w:rsid w:val="002135B9"/>
    <w:rsid w:val="00216EF2"/>
    <w:rsid w:val="00222FD8"/>
    <w:rsid w:val="00247746"/>
    <w:rsid w:val="002601F1"/>
    <w:rsid w:val="002750E0"/>
    <w:rsid w:val="002B29ED"/>
    <w:rsid w:val="003035D8"/>
    <w:rsid w:val="00345C43"/>
    <w:rsid w:val="003B496E"/>
    <w:rsid w:val="004324A0"/>
    <w:rsid w:val="00456EDA"/>
    <w:rsid w:val="004745CF"/>
    <w:rsid w:val="004A5BD4"/>
    <w:rsid w:val="004C7848"/>
    <w:rsid w:val="00506F2E"/>
    <w:rsid w:val="005C27DD"/>
    <w:rsid w:val="005E1BC9"/>
    <w:rsid w:val="00601AC2"/>
    <w:rsid w:val="00621186"/>
    <w:rsid w:val="006279F7"/>
    <w:rsid w:val="00635AC3"/>
    <w:rsid w:val="00654881"/>
    <w:rsid w:val="00662E2D"/>
    <w:rsid w:val="006E51FF"/>
    <w:rsid w:val="006F758A"/>
    <w:rsid w:val="00713621"/>
    <w:rsid w:val="00722EAB"/>
    <w:rsid w:val="00732D6D"/>
    <w:rsid w:val="007779ED"/>
    <w:rsid w:val="007A682F"/>
    <w:rsid w:val="007A761C"/>
    <w:rsid w:val="007B455D"/>
    <w:rsid w:val="007D45B9"/>
    <w:rsid w:val="007D6D41"/>
    <w:rsid w:val="007F7077"/>
    <w:rsid w:val="00823EB0"/>
    <w:rsid w:val="008613B6"/>
    <w:rsid w:val="0089036B"/>
    <w:rsid w:val="008C7643"/>
    <w:rsid w:val="008E1190"/>
    <w:rsid w:val="008F3899"/>
    <w:rsid w:val="009226F8"/>
    <w:rsid w:val="009248DB"/>
    <w:rsid w:val="0093534A"/>
    <w:rsid w:val="009368BC"/>
    <w:rsid w:val="0096749D"/>
    <w:rsid w:val="0098110B"/>
    <w:rsid w:val="00982227"/>
    <w:rsid w:val="00993BE7"/>
    <w:rsid w:val="009C4B4C"/>
    <w:rsid w:val="009E5B5D"/>
    <w:rsid w:val="00A2667D"/>
    <w:rsid w:val="00A960E7"/>
    <w:rsid w:val="00AE16CF"/>
    <w:rsid w:val="00AE31A5"/>
    <w:rsid w:val="00B050A0"/>
    <w:rsid w:val="00B06AB0"/>
    <w:rsid w:val="00B1231A"/>
    <w:rsid w:val="00B1417D"/>
    <w:rsid w:val="00B233C1"/>
    <w:rsid w:val="00B35C00"/>
    <w:rsid w:val="00B62584"/>
    <w:rsid w:val="00B627C1"/>
    <w:rsid w:val="00B90F61"/>
    <w:rsid w:val="00B96C4B"/>
    <w:rsid w:val="00BA7537"/>
    <w:rsid w:val="00BC6B28"/>
    <w:rsid w:val="00C52327"/>
    <w:rsid w:val="00C6696F"/>
    <w:rsid w:val="00C81DAF"/>
    <w:rsid w:val="00C87A1F"/>
    <w:rsid w:val="00CF25D6"/>
    <w:rsid w:val="00D21D36"/>
    <w:rsid w:val="00D56F43"/>
    <w:rsid w:val="00D90932"/>
    <w:rsid w:val="00DA39C0"/>
    <w:rsid w:val="00E45746"/>
    <w:rsid w:val="00E84D45"/>
    <w:rsid w:val="00EC06FE"/>
    <w:rsid w:val="00EF2BA9"/>
    <w:rsid w:val="00F07EF5"/>
    <w:rsid w:val="00F749E5"/>
    <w:rsid w:val="00F86DB8"/>
    <w:rsid w:val="00FC57C1"/>
    <w:rsid w:val="00FE525C"/>
    <w:rsid w:val="00FF55A5"/>
    <w:rsid w:val="01B238EB"/>
    <w:rsid w:val="02224568"/>
    <w:rsid w:val="03552838"/>
    <w:rsid w:val="039E7D47"/>
    <w:rsid w:val="066C1A43"/>
    <w:rsid w:val="069E45D0"/>
    <w:rsid w:val="071805E3"/>
    <w:rsid w:val="076C4874"/>
    <w:rsid w:val="07FB0C9E"/>
    <w:rsid w:val="09314490"/>
    <w:rsid w:val="0DF3456C"/>
    <w:rsid w:val="0EC9698B"/>
    <w:rsid w:val="0FF87F84"/>
    <w:rsid w:val="10CA76FF"/>
    <w:rsid w:val="151C213E"/>
    <w:rsid w:val="155449E2"/>
    <w:rsid w:val="1574393E"/>
    <w:rsid w:val="166319F7"/>
    <w:rsid w:val="167A0D60"/>
    <w:rsid w:val="195B559E"/>
    <w:rsid w:val="195F1320"/>
    <w:rsid w:val="1A6C6113"/>
    <w:rsid w:val="1B1E28AF"/>
    <w:rsid w:val="1BBB230E"/>
    <w:rsid w:val="1C721DCC"/>
    <w:rsid w:val="1E4B2964"/>
    <w:rsid w:val="1FEC1CA6"/>
    <w:rsid w:val="22D402FC"/>
    <w:rsid w:val="284A51F0"/>
    <w:rsid w:val="28C2077E"/>
    <w:rsid w:val="2B724B56"/>
    <w:rsid w:val="2E017299"/>
    <w:rsid w:val="2EF71B18"/>
    <w:rsid w:val="338475CA"/>
    <w:rsid w:val="36224C5D"/>
    <w:rsid w:val="36D4681D"/>
    <w:rsid w:val="39786AC3"/>
    <w:rsid w:val="3E2854DC"/>
    <w:rsid w:val="45894C40"/>
    <w:rsid w:val="46F22B55"/>
    <w:rsid w:val="478B4FCC"/>
    <w:rsid w:val="48F30ACD"/>
    <w:rsid w:val="49930B4C"/>
    <w:rsid w:val="4C374CA6"/>
    <w:rsid w:val="4C566F89"/>
    <w:rsid w:val="4C723FB0"/>
    <w:rsid w:val="4E3F5D40"/>
    <w:rsid w:val="50656FE7"/>
    <w:rsid w:val="52AE4606"/>
    <w:rsid w:val="531B6D9F"/>
    <w:rsid w:val="56217BCE"/>
    <w:rsid w:val="56F047C8"/>
    <w:rsid w:val="5B7B2626"/>
    <w:rsid w:val="5C6E35F6"/>
    <w:rsid w:val="5D7DDC1A"/>
    <w:rsid w:val="620D6DAC"/>
    <w:rsid w:val="632D1F2A"/>
    <w:rsid w:val="6333130B"/>
    <w:rsid w:val="653B7637"/>
    <w:rsid w:val="662756A8"/>
    <w:rsid w:val="67BB49D4"/>
    <w:rsid w:val="6A385592"/>
    <w:rsid w:val="6B065105"/>
    <w:rsid w:val="6B233D3C"/>
    <w:rsid w:val="6B353C2C"/>
    <w:rsid w:val="6DDC2D7A"/>
    <w:rsid w:val="6DE92439"/>
    <w:rsid w:val="6EDF1538"/>
    <w:rsid w:val="710960B6"/>
    <w:rsid w:val="720C77D6"/>
    <w:rsid w:val="72ED8BFA"/>
    <w:rsid w:val="731F143E"/>
    <w:rsid w:val="745D7B88"/>
    <w:rsid w:val="746639EF"/>
    <w:rsid w:val="77C57E1D"/>
    <w:rsid w:val="788B0061"/>
    <w:rsid w:val="7975FB81"/>
    <w:rsid w:val="7A4126C8"/>
    <w:rsid w:val="7A896D09"/>
    <w:rsid w:val="7C1D7794"/>
    <w:rsid w:val="EDFEB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Next/>
      <w:keepLines/>
      <w:spacing w:before="340" w:after="330" w:line="576" w:lineRule="auto"/>
      <w:outlineLvl w:val="0"/>
    </w:pPr>
    <w:rPr>
      <w:rFonts w:ascii="Times New Roman" w:hAnsi="Times New Roman" w:eastAsia="宋体" w:cs="Times New Roman"/>
      <w:b/>
      <w:kern w:val="44"/>
      <w:sz w:val="44"/>
      <w:szCs w:val="20"/>
    </w:rPr>
  </w:style>
  <w:style w:type="paragraph" w:styleId="3">
    <w:name w:val="heading 2"/>
    <w:basedOn w:val="1"/>
    <w:next w:val="1"/>
    <w:link w:val="17"/>
    <w:qFormat/>
    <w:uiPriority w:val="0"/>
    <w:pPr>
      <w:keepNext/>
      <w:keepLines/>
      <w:tabs>
        <w:tab w:val="left" w:pos="575"/>
      </w:tabs>
      <w:spacing w:before="260" w:after="260" w:line="413" w:lineRule="auto"/>
      <w:outlineLvl w:val="1"/>
    </w:pPr>
    <w:rPr>
      <w:rFonts w:ascii="Arial" w:hAnsi="Arial" w:eastAsia="黑体" w:cs="Times New Roman"/>
      <w:b/>
      <w:sz w:val="32"/>
      <w:szCs w:val="20"/>
    </w:rPr>
  </w:style>
  <w:style w:type="character" w:default="1" w:styleId="10">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4">
    <w:name w:val="Date"/>
    <w:basedOn w:val="1"/>
    <w:next w:val="1"/>
    <w:link w:val="15"/>
    <w:semiHidden/>
    <w:unhideWhenUsed/>
    <w:qFormat/>
    <w:uiPriority w:val="99"/>
    <w:pPr>
      <w:ind w:left="100" w:leftChars="2500"/>
    </w:p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Hyperlink"/>
    <w:basedOn w:val="10"/>
    <w:unhideWhenUsed/>
    <w:qFormat/>
    <w:uiPriority w:val="99"/>
    <w:rPr>
      <w:color w:val="0000FF"/>
      <w:u w:val="single"/>
    </w:rPr>
  </w:style>
  <w:style w:type="character" w:customStyle="1" w:styleId="13">
    <w:name w:val="页眉 字符"/>
    <w:basedOn w:val="10"/>
    <w:link w:val="6"/>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日期 字符"/>
    <w:basedOn w:val="10"/>
    <w:link w:val="4"/>
    <w:semiHidden/>
    <w:qFormat/>
    <w:uiPriority w:val="99"/>
  </w:style>
  <w:style w:type="character" w:customStyle="1" w:styleId="16">
    <w:name w:val="标题 1 字符"/>
    <w:basedOn w:val="10"/>
    <w:link w:val="2"/>
    <w:qFormat/>
    <w:uiPriority w:val="0"/>
    <w:rPr>
      <w:rFonts w:ascii="Times New Roman" w:hAnsi="Times New Roman" w:eastAsia="宋体" w:cs="Times New Roman"/>
      <w:b/>
      <w:kern w:val="44"/>
      <w:sz w:val="44"/>
      <w:szCs w:val="20"/>
    </w:rPr>
  </w:style>
  <w:style w:type="character" w:customStyle="1" w:styleId="17">
    <w:name w:val="标题 2 字符"/>
    <w:basedOn w:val="10"/>
    <w:link w:val="3"/>
    <w:qFormat/>
    <w:uiPriority w:val="0"/>
    <w:rPr>
      <w:rFonts w:ascii="Arial" w:hAnsi="Arial" w:eastAsia="黑体" w:cs="Times New Roman"/>
      <w:b/>
      <w:sz w:val="32"/>
      <w:szCs w:val="20"/>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0">
    <w:name w:val="未处理的提及1"/>
    <w:basedOn w:val="10"/>
    <w:semiHidden/>
    <w:unhideWhenUsed/>
    <w:qFormat/>
    <w:uiPriority w:val="99"/>
    <w:rPr>
      <w:color w:val="605E5C"/>
      <w:shd w:val="clear" w:color="auto" w:fill="E1DFDD"/>
    </w:rPr>
  </w:style>
  <w:style w:type="paragraph" w:styleId="2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2260</Words>
  <Characters>2421</Characters>
  <Lines>39</Lines>
  <Paragraphs>11</Paragraphs>
  <TotalTime>10</TotalTime>
  <ScaleCrop>false</ScaleCrop>
  <LinksUpToDate>false</LinksUpToDate>
  <CharactersWithSpaces>2592</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2021-07-04T13:02:00Z</dcterms:created>
  <dc:creator>Administrator</dc:creator>
  <cp:lastModifiedBy>梁欣茵</cp:lastModifiedBy>
  <cp:lastPrinted>2021-07-04T13:06:00Z</cp:lastPrinted>
  <dcterms:modified xsi:type="dcterms:W3CDTF">2023-05-19T06:56:15Z</dcterms:modified>
  <dc:title>广东省会计信息服务平台</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y fmtid="{D5CDD505-2E9C-101B-9397-08002B2CF9AE}" pid="3" name="ICV">
    <vt:lpwstr>1622D98D8D50491A91C0507C32211E6E_13</vt:lpwstr>
  </property>
</Properties>
</file>